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B5D10" w14:textId="77777777" w:rsidR="00552B37" w:rsidRPr="00F612A3" w:rsidRDefault="00552B37">
      <w:pPr>
        <w:rPr>
          <w:b/>
        </w:rPr>
      </w:pPr>
      <w:r w:rsidRPr="00F612A3">
        <w:rPr>
          <w:b/>
        </w:rPr>
        <w:t>Privacy Policy</w:t>
      </w:r>
    </w:p>
    <w:p w14:paraId="765DF2FF" w14:textId="73DA35D0" w:rsidR="00552B37" w:rsidRPr="00F612A3" w:rsidRDefault="00552B37" w:rsidP="00552B37">
      <w:r w:rsidRPr="00F612A3">
        <w:t>Last updated</w:t>
      </w:r>
      <w:r>
        <w:t xml:space="preserve">: </w:t>
      </w:r>
      <w:r w:rsidR="00D32B83">
        <w:t>July</w:t>
      </w:r>
      <w:r>
        <w:t xml:space="preserve"> 2020</w:t>
      </w:r>
    </w:p>
    <w:p w14:paraId="0D4005B8" w14:textId="77777777" w:rsidR="00552B37" w:rsidRPr="00F612A3" w:rsidRDefault="00552B37" w:rsidP="00552B37">
      <w:pPr>
        <w:rPr>
          <w:b/>
        </w:rPr>
      </w:pPr>
      <w:r w:rsidRPr="00F612A3">
        <w:rPr>
          <w:b/>
        </w:rPr>
        <w:t>About us</w:t>
      </w:r>
    </w:p>
    <w:p w14:paraId="6C2818AA" w14:textId="2DF0711C" w:rsidR="00552B37" w:rsidRDefault="00552B37" w:rsidP="00552B37">
      <w:r>
        <w:t>VICE Media Canada Inc. and its affiliates and subsidiaries</w:t>
      </w:r>
      <w:r w:rsidRPr="00BF2F49">
        <w:t xml:space="preserve"> </w:t>
      </w:r>
      <w:r w:rsidRPr="00F612A3">
        <w:t>(“</w:t>
      </w:r>
      <w:r w:rsidRPr="00223FB9">
        <w:rPr>
          <w:b/>
        </w:rPr>
        <w:t>we</w:t>
      </w:r>
      <w:r w:rsidRPr="00F612A3">
        <w:t>” or “</w:t>
      </w:r>
      <w:r w:rsidRPr="00223FB9">
        <w:rPr>
          <w:b/>
        </w:rPr>
        <w:t>us</w:t>
      </w:r>
      <w:r w:rsidRPr="00F612A3">
        <w:t>”)</w:t>
      </w:r>
      <w:r>
        <w:t xml:space="preserve"> are</w:t>
      </w:r>
      <w:r w:rsidRPr="00F612A3">
        <w:t xml:space="preserve"> committed to protecting your privacy and safeguarding </w:t>
      </w:r>
      <w:r>
        <w:t>the Personal I</w:t>
      </w:r>
      <w:r w:rsidRPr="00F612A3">
        <w:t>nformation</w:t>
      </w:r>
      <w:r>
        <w:t xml:space="preserve"> (as defined below)</w:t>
      </w:r>
      <w:r w:rsidRPr="00F612A3">
        <w:t xml:space="preserve"> in our custody or control. This Privacy Policy tells you how we collect, use, store, transfer and disclose</w:t>
      </w:r>
      <w:r>
        <w:t xml:space="preserve"> your Personal I</w:t>
      </w:r>
      <w:r w:rsidRPr="00F612A3">
        <w:t>nformation</w:t>
      </w:r>
      <w:r>
        <w:t>, but only covers Personal Information collected through our websites that post this Privacy Policy, including any features, applications, widgets or online services that post a link to this Privacy Policy (collectively, the “</w:t>
      </w:r>
      <w:r>
        <w:rPr>
          <w:b/>
        </w:rPr>
        <w:t>Sites</w:t>
      </w:r>
      <w:r>
        <w:t>”)</w:t>
      </w:r>
      <w:r w:rsidRPr="00F612A3">
        <w:t xml:space="preserve">. </w:t>
      </w:r>
      <w:r>
        <w:t xml:space="preserve">Please also review our </w:t>
      </w:r>
      <w:hyperlink r:id="rId7" w:history="1">
        <w:r w:rsidRPr="008E08BE">
          <w:rPr>
            <w:rStyle w:val="Hyperlink"/>
            <w:b/>
          </w:rPr>
          <w:t>Terms of Use</w:t>
        </w:r>
      </w:hyperlink>
      <w:r>
        <w:t xml:space="preserve"> , which also govern your use of the Sites.</w:t>
      </w:r>
    </w:p>
    <w:p w14:paraId="59473422" w14:textId="77777777" w:rsidR="00552B37" w:rsidRPr="00F612A3" w:rsidRDefault="00552B37" w:rsidP="00552B37">
      <w:r>
        <w:t>***By providing your Personal Information to us as described in this Privacy Policy, you hereby consent to our collection, use, transfer and disclosure of your Personal Information in accordance with the terms of this Privacy Policy***</w:t>
      </w:r>
    </w:p>
    <w:p w14:paraId="1BA7D84B" w14:textId="77777777" w:rsidR="00552B37" w:rsidRPr="00F612A3" w:rsidRDefault="00552B37" w:rsidP="00552B37">
      <w:pPr>
        <w:rPr>
          <w:b/>
        </w:rPr>
      </w:pPr>
      <w:r w:rsidRPr="00F612A3">
        <w:rPr>
          <w:b/>
        </w:rPr>
        <w:t xml:space="preserve">Collection of </w:t>
      </w:r>
      <w:r>
        <w:rPr>
          <w:b/>
        </w:rPr>
        <w:t>P</w:t>
      </w:r>
      <w:r w:rsidRPr="00F612A3">
        <w:rPr>
          <w:b/>
        </w:rPr>
        <w:t xml:space="preserve">ersonal </w:t>
      </w:r>
      <w:r>
        <w:rPr>
          <w:b/>
        </w:rPr>
        <w:t>I</w:t>
      </w:r>
      <w:r w:rsidRPr="00F612A3">
        <w:rPr>
          <w:b/>
        </w:rPr>
        <w:t xml:space="preserve">nformation </w:t>
      </w:r>
    </w:p>
    <w:p w14:paraId="112163DB" w14:textId="77777777" w:rsidR="00552B37" w:rsidRDefault="00552B37" w:rsidP="00552B37">
      <w:r w:rsidRPr="00F612A3">
        <w:t>From time to time we ma</w:t>
      </w:r>
      <w:r>
        <w:t>y ask you to provide your P</w:t>
      </w:r>
      <w:r w:rsidRPr="00F612A3">
        <w:t>erso</w:t>
      </w:r>
      <w:r>
        <w:t xml:space="preserve">nal Information, including when </w:t>
      </w:r>
      <w:r w:rsidRPr="00F612A3">
        <w:t xml:space="preserve">you visit </w:t>
      </w:r>
      <w:r>
        <w:t>the S</w:t>
      </w:r>
      <w:r w:rsidRPr="000E7BCD">
        <w:t>ite</w:t>
      </w:r>
      <w:r>
        <w:t>s</w:t>
      </w:r>
      <w:r w:rsidRPr="00F612A3">
        <w:t xml:space="preserve">, </w:t>
      </w:r>
      <w:r>
        <w:t>submit an inquiry to us, submit a registration form to us, complete a survey with us (for example, through the VICE Voices platform), apply for a job with us,</w:t>
      </w:r>
      <w:r w:rsidRPr="00F612A3">
        <w:t xml:space="preserve"> engage with us for promotional purposes</w:t>
      </w:r>
      <w:r>
        <w:t xml:space="preserve">, or otherwise interact with us. </w:t>
      </w:r>
      <w:r w:rsidRPr="002B6A3C">
        <w:t xml:space="preserve">Our collection of </w:t>
      </w:r>
      <w:r>
        <w:t>Personal Information</w:t>
      </w:r>
      <w:r w:rsidRPr="002B6A3C">
        <w:t xml:space="preserve"> is limited to </w:t>
      </w:r>
      <w:r>
        <w:t>that which is</w:t>
      </w:r>
      <w:r w:rsidRPr="002B6A3C">
        <w:t xml:space="preserve"> reasonable under the circumstances</w:t>
      </w:r>
      <w:r>
        <w:t>.</w:t>
      </w:r>
    </w:p>
    <w:p w14:paraId="49007B49" w14:textId="77777777" w:rsidR="00552B37" w:rsidRDefault="00552B37" w:rsidP="00552B37">
      <w:r w:rsidRPr="00F612A3">
        <w:t xml:space="preserve">For example, we may collect </w:t>
      </w:r>
      <w:r>
        <w:t xml:space="preserve">the following information </w:t>
      </w:r>
      <w:r w:rsidRPr="00F612A3">
        <w:t xml:space="preserve">about you: </w:t>
      </w:r>
    </w:p>
    <w:p w14:paraId="3286783C" w14:textId="77777777" w:rsidR="00552B37" w:rsidRDefault="00552B37" w:rsidP="00552B37">
      <w:pPr>
        <w:numPr>
          <w:ilvl w:val="0"/>
          <w:numId w:val="3"/>
        </w:numPr>
        <w:spacing w:after="0"/>
      </w:pPr>
      <w:r>
        <w:t>name and contact information;</w:t>
      </w:r>
    </w:p>
    <w:p w14:paraId="6BBF7208" w14:textId="77777777" w:rsidR="00552B37" w:rsidRDefault="00552B37" w:rsidP="00552B37">
      <w:pPr>
        <w:numPr>
          <w:ilvl w:val="0"/>
          <w:numId w:val="3"/>
        </w:numPr>
        <w:spacing w:after="0"/>
      </w:pPr>
      <w:r>
        <w:t>date of birth;</w:t>
      </w:r>
    </w:p>
    <w:p w14:paraId="2A868DC0" w14:textId="77777777" w:rsidR="00552B37" w:rsidRDefault="00552B37" w:rsidP="00552B37">
      <w:pPr>
        <w:numPr>
          <w:ilvl w:val="0"/>
          <w:numId w:val="3"/>
        </w:numPr>
        <w:spacing w:after="0"/>
      </w:pPr>
      <w:r>
        <w:t>other demographic and social information, such as gender, sexual identity, ethnicity, language preferences, country and province of residence, locality (urban, suburban, rural), income, education, marital status, cultural identity, social media and device habits, interests; and</w:t>
      </w:r>
    </w:p>
    <w:p w14:paraId="06F8C782" w14:textId="77777777" w:rsidR="00552B37" w:rsidRDefault="00552B37" w:rsidP="00552B37">
      <w:pPr>
        <w:numPr>
          <w:ilvl w:val="0"/>
          <w:numId w:val="3"/>
        </w:numPr>
        <w:spacing w:after="0"/>
      </w:pPr>
      <w:r>
        <w:t>payment information, such as credit or debit card numbers, expiration date, and security code</w:t>
      </w:r>
    </w:p>
    <w:p w14:paraId="110A8804" w14:textId="77777777" w:rsidR="00552B37" w:rsidRDefault="00552B37" w:rsidP="00552B37">
      <w:pPr>
        <w:spacing w:after="0"/>
      </w:pPr>
    </w:p>
    <w:p w14:paraId="5C10C75C" w14:textId="77777777" w:rsidR="00552B37" w:rsidRDefault="00552B37" w:rsidP="00552B37">
      <w:pPr>
        <w:spacing w:after="0"/>
      </w:pPr>
      <w:r>
        <w:t>collectively, (“</w:t>
      </w:r>
      <w:r w:rsidRPr="00135C21">
        <w:rPr>
          <w:b/>
        </w:rPr>
        <w:t>Personal Information</w:t>
      </w:r>
      <w:r>
        <w:t>”).</w:t>
      </w:r>
    </w:p>
    <w:p w14:paraId="0ABD0052" w14:textId="77777777" w:rsidR="00552B37" w:rsidRDefault="00552B37" w:rsidP="00552B37">
      <w:pPr>
        <w:spacing w:after="0"/>
      </w:pPr>
    </w:p>
    <w:p w14:paraId="0FC212D9" w14:textId="77777777" w:rsidR="00552B37" w:rsidRDefault="00552B37" w:rsidP="00552B37">
      <w:pPr>
        <w:spacing w:after="0"/>
      </w:pPr>
      <w:r>
        <w:t>IMPORTANT NOTE: If you are not at or above the age of majority in your jurisdiction (either 18 or 19 years of age, depending on the province or territory in question), you should obtain parental or guardian consent before interacting with the Sites and providing your Personal Information to us or to third parties.</w:t>
      </w:r>
    </w:p>
    <w:p w14:paraId="2359C622" w14:textId="77777777" w:rsidR="00552B37" w:rsidRDefault="00552B37" w:rsidP="00552B37">
      <w:pPr>
        <w:spacing w:after="0"/>
        <w:ind w:left="720"/>
      </w:pPr>
      <w:r>
        <w:t xml:space="preserve"> </w:t>
      </w:r>
    </w:p>
    <w:p w14:paraId="4612BBC7" w14:textId="77777777" w:rsidR="00552B37" w:rsidRDefault="00552B37" w:rsidP="00552B37">
      <w:pPr>
        <w:rPr>
          <w:b/>
        </w:rPr>
      </w:pPr>
      <w:r>
        <w:rPr>
          <w:b/>
        </w:rPr>
        <w:t>Other information we collect</w:t>
      </w:r>
    </w:p>
    <w:p w14:paraId="57BA8853" w14:textId="77777777" w:rsidR="00552B37" w:rsidRDefault="00552B37" w:rsidP="00552B37">
      <w:pPr>
        <w:spacing w:after="450"/>
        <w:rPr>
          <w:bCs/>
          <w:color w:val="000000"/>
          <w:szCs w:val="22"/>
        </w:rPr>
      </w:pPr>
      <w:r w:rsidRPr="003649C9">
        <w:rPr>
          <w:bCs/>
          <w:color w:val="000000"/>
          <w:szCs w:val="22"/>
        </w:rPr>
        <w:t>We, as well as any third-party advertisers, service providers and content providers, may use a variety of technologies that automatically or passively collect certain Site usage information whenever you visit or interact with us or our content fou</w:t>
      </w:r>
      <w:r>
        <w:rPr>
          <w:bCs/>
          <w:color w:val="000000"/>
          <w:szCs w:val="22"/>
        </w:rPr>
        <w:t>nd elsewhere on the internet ("</w:t>
      </w:r>
      <w:r w:rsidRPr="00135C21">
        <w:rPr>
          <w:b/>
          <w:bCs/>
          <w:color w:val="000000"/>
          <w:szCs w:val="22"/>
        </w:rPr>
        <w:t>Usage Information</w:t>
      </w:r>
      <w:r w:rsidRPr="003649C9">
        <w:rPr>
          <w:bCs/>
          <w:color w:val="000000"/>
          <w:szCs w:val="22"/>
        </w:rPr>
        <w:t xml:space="preserve">"). Usage Information may include browser type, operating system, all of the areas within our Sites that you visit, including content that you browse, and the time of day, among other information. We may use Usage Information for a variety of purposes, including to enhance or otherwise improve the Sites and our services. In addition, we automatically collect </w:t>
      </w:r>
      <w:r w:rsidRPr="003649C9">
        <w:rPr>
          <w:bCs/>
          <w:color w:val="000000"/>
          <w:szCs w:val="22"/>
        </w:rPr>
        <w:lastRenderedPageBreak/>
        <w:t>your IP addres</w:t>
      </w:r>
      <w:r>
        <w:rPr>
          <w:bCs/>
          <w:color w:val="000000"/>
          <w:szCs w:val="22"/>
        </w:rPr>
        <w:t>s or other unique identifier ("</w:t>
      </w:r>
      <w:r w:rsidRPr="00135C21">
        <w:rPr>
          <w:b/>
          <w:bCs/>
          <w:color w:val="000000"/>
          <w:szCs w:val="22"/>
        </w:rPr>
        <w:t>Device Identifier</w:t>
      </w:r>
      <w:r w:rsidRPr="003649C9">
        <w:rPr>
          <w:bCs/>
          <w:color w:val="000000"/>
          <w:szCs w:val="22"/>
        </w:rPr>
        <w:t xml:space="preserve">") for the particular device you use to access the Sites. A Device Identifier is a number that is automatically assigned to your computer, mobile phone, or other device used to access the Sites and our servers identify your device by its Device Identifier. Some mobile service providers may also provide us or our </w:t>
      </w:r>
      <w:proofErr w:type="gramStart"/>
      <w:r w:rsidRPr="003649C9">
        <w:rPr>
          <w:bCs/>
          <w:color w:val="000000"/>
          <w:szCs w:val="22"/>
        </w:rPr>
        <w:t>third party</w:t>
      </w:r>
      <w:proofErr w:type="gramEnd"/>
      <w:r w:rsidRPr="003649C9">
        <w:rPr>
          <w:bCs/>
          <w:color w:val="000000"/>
          <w:szCs w:val="22"/>
        </w:rPr>
        <w:t xml:space="preserve"> service providers with information regarding the physical location of the device used to access our Sites. Usage Information is generally non-identifying, but i</w:t>
      </w:r>
      <w:r>
        <w:rPr>
          <w:bCs/>
          <w:color w:val="000000"/>
          <w:szCs w:val="22"/>
        </w:rPr>
        <w:t>f we associate it with you as an identifiable individual</w:t>
      </w:r>
      <w:r w:rsidRPr="003649C9">
        <w:rPr>
          <w:bCs/>
          <w:color w:val="000000"/>
          <w:szCs w:val="22"/>
        </w:rPr>
        <w:t>, we treat it as Personal Information.</w:t>
      </w:r>
    </w:p>
    <w:p w14:paraId="2A0CB97C" w14:textId="77777777" w:rsidR="00552B37" w:rsidRDefault="00552B37" w:rsidP="00552B37">
      <w:r>
        <w:rPr>
          <w:bCs/>
          <w:color w:val="000000"/>
          <w:szCs w:val="22"/>
        </w:rPr>
        <w:t xml:space="preserve">Usage Information and Device Identifiers may be collected by using cookies (flash cookie), web beacon, embedded scripts, app technologies, and location identifying technologies, among other </w:t>
      </w:r>
      <w:r w:rsidRPr="002219E2">
        <w:t>methods. More details about cookies and related technologies are available below.</w:t>
      </w:r>
    </w:p>
    <w:p w14:paraId="4534A203" w14:textId="77777777" w:rsidR="00552B37" w:rsidRPr="002219E2" w:rsidRDefault="00552B37" w:rsidP="00552B37">
      <w:pPr>
        <w:rPr>
          <w:b/>
        </w:rPr>
      </w:pPr>
      <w:r>
        <w:rPr>
          <w:b/>
        </w:rPr>
        <w:t>Information third parties provide about you</w:t>
      </w:r>
    </w:p>
    <w:p w14:paraId="0F383060" w14:textId="77777777" w:rsidR="00552B37" w:rsidRDefault="00552B37" w:rsidP="00552B37">
      <w:r w:rsidRPr="002219E2">
        <w:t>W</w:t>
      </w:r>
      <w:r>
        <w:t xml:space="preserve">e may receive information from </w:t>
      </w:r>
      <w:r w:rsidRPr="002219E2">
        <w:t>you</w:t>
      </w:r>
      <w:r>
        <w:t xml:space="preserve"> indirectly through</w:t>
      </w:r>
      <w:r w:rsidRPr="002219E2">
        <w:t xml:space="preserve"> third parties. For example, if you are on another web site and you agree to receive</w:t>
      </w:r>
      <w:r>
        <w:t xml:space="preserve"> information from a Site or from us</w:t>
      </w:r>
      <w:r w:rsidRPr="002219E2">
        <w:t xml:space="preserve">, that web site will forward your contact and other information to us so that we may contact you as requested. You may also choose to participate in a third party application or feature on our Sites (such as posting to your page on a third party service or otherwise linking the Sites with another web site or interactive service) or on a third party web site or service (such as one of our Facebook applications or a similar application or feature on a third party web site or service) through which you post content or allow us to collect (or the third party to share) information about you, including Personal Information. The </w:t>
      </w:r>
      <w:r>
        <w:t>Personal I</w:t>
      </w:r>
      <w:r w:rsidRPr="002219E2">
        <w:t xml:space="preserve">nformation we collect </w:t>
      </w:r>
      <w:r>
        <w:t xml:space="preserve">in this manner </w:t>
      </w:r>
      <w:r w:rsidRPr="002219E2">
        <w:t xml:space="preserve">is subject to this Privacy Policy. </w:t>
      </w:r>
    </w:p>
    <w:p w14:paraId="79A479D6" w14:textId="77777777" w:rsidR="00552B37" w:rsidRPr="002219E2" w:rsidRDefault="00552B37" w:rsidP="00552B37">
      <w:r w:rsidRPr="002219E2">
        <w:t xml:space="preserve">The information collected and stored by the third party remains subject to the third party's privacy practices, including whether the third party continues to share information with us, the types of information shared, and your choices with regard to what is visible to others on that third party web site and service. The third party may allow you to remove the application or feature, in which case we will no longer collect information about you through the application or feature, but we may retain the </w:t>
      </w:r>
      <w:r>
        <w:t>Personal I</w:t>
      </w:r>
      <w:r w:rsidRPr="002219E2">
        <w:t xml:space="preserve">nformation previously collected. In addition, we may receive information about you if other users of a third party web site or service give us access to their profiles and you are one of their "connections" or </w:t>
      </w:r>
      <w:r>
        <w:t>Personal I</w:t>
      </w:r>
      <w:r w:rsidRPr="002219E2">
        <w:t>nformation about you is otherwise accessible through your "connections" web page, profile page, or similar page on a social networking or other third party web site, application or interactive service.</w:t>
      </w:r>
    </w:p>
    <w:p w14:paraId="35E2F1F7" w14:textId="77777777" w:rsidR="00552B37" w:rsidRPr="007F0682" w:rsidRDefault="00552B37" w:rsidP="00552B37">
      <w:pPr>
        <w:rPr>
          <w:b/>
        </w:rPr>
      </w:pPr>
      <w:r w:rsidRPr="007F0682">
        <w:rPr>
          <w:b/>
        </w:rPr>
        <w:t xml:space="preserve">Exceptions </w:t>
      </w:r>
      <w:r>
        <w:rPr>
          <w:b/>
        </w:rPr>
        <w:t>to this Policy for publicly available c</w:t>
      </w:r>
      <w:r w:rsidRPr="007F0682">
        <w:rPr>
          <w:b/>
        </w:rPr>
        <w:t>ontent</w:t>
      </w:r>
    </w:p>
    <w:p w14:paraId="5E6967DF" w14:textId="77777777" w:rsidR="00552B37" w:rsidRPr="007F0682" w:rsidRDefault="00552B37" w:rsidP="00552B37">
      <w:r w:rsidRPr="007F0682">
        <w:t xml:space="preserve">You may be able to submit </w:t>
      </w:r>
      <w:r>
        <w:t xml:space="preserve">your </w:t>
      </w:r>
      <w:r w:rsidRPr="007F0682">
        <w:t>comments, ideas, reviews, s</w:t>
      </w:r>
      <w:r>
        <w:t>uggestions and other content ("</w:t>
      </w:r>
      <w:r w:rsidRPr="007F0682">
        <w:rPr>
          <w:b/>
        </w:rPr>
        <w:t>User Content</w:t>
      </w:r>
      <w:r w:rsidRPr="007F0682">
        <w:t>") to the Sites and to post your User Content publicly on message boards, chat rooms,</w:t>
      </w:r>
      <w:r>
        <w:t xml:space="preserve"> social networking features</w:t>
      </w:r>
      <w:r w:rsidRPr="007F0682">
        <w:t xml:space="preserve"> and othe</w:t>
      </w:r>
      <w:r>
        <w:t>r public areas (collectively, "</w:t>
      </w:r>
      <w:r w:rsidRPr="007F0682">
        <w:rPr>
          <w:b/>
        </w:rPr>
        <w:t>Community Forums</w:t>
      </w:r>
      <w:r w:rsidRPr="007F0682">
        <w:t>").</w:t>
      </w:r>
    </w:p>
    <w:p w14:paraId="0CC2B95F" w14:textId="77777777" w:rsidR="00552B37" w:rsidRPr="007F0682" w:rsidRDefault="00552B37" w:rsidP="00552B37">
      <w:r w:rsidRPr="007F0682">
        <w:t>Note that anything you post to a Community Forum</w:t>
      </w:r>
      <w:r>
        <w:t xml:space="preserve"> on the Sites</w:t>
      </w:r>
      <w:r w:rsidRPr="007F0682">
        <w:t xml:space="preserve"> is public</w:t>
      </w:r>
      <w:r>
        <w:t xml:space="preserve"> and </w:t>
      </w:r>
      <w:r>
        <w:rPr>
          <w:b/>
        </w:rPr>
        <w:t>is not subject to the protections of this Privacy Policy</w:t>
      </w:r>
      <w:r w:rsidRPr="007F0682">
        <w:t>. Information</w:t>
      </w:r>
      <w:r>
        <w:t>, including Personal Information, that</w:t>
      </w:r>
      <w:r w:rsidRPr="007F0682">
        <w:t xml:space="preserve"> you choose to post or make available in the Community Forums may be viewed, </w:t>
      </w:r>
      <w:r>
        <w:t xml:space="preserve">collected and used by others. </w:t>
      </w:r>
      <w:r w:rsidRPr="007F0682">
        <w:t>Think carefully before you post and use caution before disclosing any Personal Information</w:t>
      </w:r>
      <w:r>
        <w:t>.</w:t>
      </w:r>
    </w:p>
    <w:p w14:paraId="254E1F72" w14:textId="34AE3C23" w:rsidR="00552B37" w:rsidRPr="007F0682" w:rsidRDefault="00552B37" w:rsidP="00552B37">
      <w:r>
        <w:t>We</w:t>
      </w:r>
      <w:r w:rsidRPr="007F0682">
        <w:t xml:space="preserve"> may publish User Content online or offline in any media or format (currently existing or later developed). Subject to applicable law, we may also publish your name, voice, likeness and other Personal Information </w:t>
      </w:r>
      <w:r>
        <w:t>that you submit with your User Content, which will form part of the User Content, and we</w:t>
      </w:r>
      <w:r w:rsidRPr="007F0682">
        <w:t xml:space="preserve"> may use the </w:t>
      </w:r>
      <w:r>
        <w:t>User C</w:t>
      </w:r>
      <w:r w:rsidRPr="007F0682">
        <w:t xml:space="preserve">ontent, or any portion of the </w:t>
      </w:r>
      <w:r>
        <w:t>User C</w:t>
      </w:r>
      <w:r w:rsidRPr="007F0682">
        <w:t xml:space="preserve">ontent, for </w:t>
      </w:r>
      <w:r w:rsidRPr="007F0682">
        <w:lastRenderedPageBreak/>
        <w:t>advertising, marketing, publicity and promotional activities. For full terms and conditions regarding User Content you submit, please review our </w:t>
      </w:r>
      <w:hyperlink r:id="rId8" w:history="1">
        <w:r w:rsidRPr="008E08BE">
          <w:rPr>
            <w:rStyle w:val="Hyperlink"/>
          </w:rPr>
          <w:t>Terms of Use</w:t>
        </w:r>
      </w:hyperlink>
      <w:r w:rsidRPr="007F0682">
        <w:t>.</w:t>
      </w:r>
    </w:p>
    <w:p w14:paraId="41191927" w14:textId="77777777" w:rsidR="00552B37" w:rsidRPr="007F0682" w:rsidRDefault="00552B37" w:rsidP="00552B37">
      <w:pPr>
        <w:rPr>
          <w:color w:val="000000"/>
        </w:rPr>
      </w:pPr>
      <w:r w:rsidRPr="007F0682">
        <w:t>Also, if you</w:t>
      </w:r>
      <w:r>
        <w:t xml:space="preserve"> choose to "like" content on any</w:t>
      </w:r>
      <w:r w:rsidRPr="007F0682">
        <w:t xml:space="preserve"> of the Sites, to tweet from the Sites or to otherwise post information from or via the Sites to a third party web site, feature or application, that information may be public and the third party may have access to information about you and your use of our Sites.</w:t>
      </w:r>
      <w:r>
        <w:t xml:space="preserve"> </w:t>
      </w:r>
      <w:r w:rsidRPr="009D0966">
        <w:rPr>
          <w:bCs/>
          <w:color w:val="000000"/>
          <w:szCs w:val="22"/>
        </w:rPr>
        <w:t>If you send someone else a communication from the Sites, such as sending a video to a friend, the information you provide (names, e-mail addresses, etc.) is used on a one-time basis to facilitate the communication and is not used for any other purpose unless we obtain consent from that person.</w:t>
      </w:r>
    </w:p>
    <w:p w14:paraId="7AE6C49B" w14:textId="77777777" w:rsidR="00552B37" w:rsidRPr="00F612A3" w:rsidRDefault="00552B37" w:rsidP="00552B37">
      <w:pPr>
        <w:rPr>
          <w:b/>
        </w:rPr>
      </w:pPr>
      <w:r>
        <w:rPr>
          <w:b/>
        </w:rPr>
        <w:t>How we may use your Personal I</w:t>
      </w:r>
      <w:r w:rsidRPr="00F612A3">
        <w:rPr>
          <w:b/>
        </w:rPr>
        <w:t>nformation</w:t>
      </w:r>
    </w:p>
    <w:p w14:paraId="02116D8A" w14:textId="77777777" w:rsidR="00552B37" w:rsidRDefault="00552B37" w:rsidP="00552B37">
      <w:r>
        <w:t>Unless otherwise indicated in this Privacy Policy, we use Personal I</w:t>
      </w:r>
      <w:r w:rsidRPr="00F612A3">
        <w:t xml:space="preserve">nformation for the purposes stated or implied at the time of collection, including </w:t>
      </w:r>
      <w:r>
        <w:t>for the following purposes:</w:t>
      </w:r>
    </w:p>
    <w:p w14:paraId="71A40B17" w14:textId="77777777" w:rsidR="00552B37" w:rsidRDefault="00552B37" w:rsidP="00552B37">
      <w:pPr>
        <w:pStyle w:val="ListParagraph"/>
        <w:numPr>
          <w:ilvl w:val="0"/>
          <w:numId w:val="4"/>
        </w:numPr>
      </w:pPr>
      <w:r w:rsidRPr="00F612A3">
        <w:t>confirm</w:t>
      </w:r>
      <w:r>
        <w:t>ing</w:t>
      </w:r>
      <w:r w:rsidRPr="00F612A3">
        <w:t xml:space="preserve"> your</w:t>
      </w:r>
      <w:r>
        <w:t xml:space="preserve"> identity;</w:t>
      </w:r>
    </w:p>
    <w:p w14:paraId="3D4A67E5" w14:textId="77777777" w:rsidR="00552B37" w:rsidRDefault="00552B37" w:rsidP="00552B37">
      <w:pPr>
        <w:pStyle w:val="ListParagraph"/>
        <w:numPr>
          <w:ilvl w:val="0"/>
          <w:numId w:val="4"/>
        </w:numPr>
      </w:pPr>
      <w:r>
        <w:t>processing your registration with the Sites (including email validation);</w:t>
      </w:r>
    </w:p>
    <w:p w14:paraId="6A809461" w14:textId="77777777" w:rsidR="00552B37" w:rsidRDefault="00552B37" w:rsidP="00552B37">
      <w:pPr>
        <w:pStyle w:val="ListParagraph"/>
        <w:numPr>
          <w:ilvl w:val="0"/>
          <w:numId w:val="4"/>
        </w:numPr>
      </w:pPr>
      <w:r>
        <w:t>allowing you to participate in our surveys, features and promotions;</w:t>
      </w:r>
    </w:p>
    <w:p w14:paraId="61C9456C" w14:textId="77777777" w:rsidR="00552B37" w:rsidRDefault="00552B37" w:rsidP="00552B37">
      <w:pPr>
        <w:pStyle w:val="ListParagraph"/>
        <w:numPr>
          <w:ilvl w:val="0"/>
          <w:numId w:val="4"/>
        </w:numPr>
      </w:pPr>
      <w:r>
        <w:t>responding to your inquiries and providing customer service;</w:t>
      </w:r>
    </w:p>
    <w:p w14:paraId="01792791" w14:textId="77777777" w:rsidR="00552B37" w:rsidRDefault="00552B37" w:rsidP="00552B37">
      <w:pPr>
        <w:pStyle w:val="ListParagraph"/>
        <w:numPr>
          <w:ilvl w:val="0"/>
          <w:numId w:val="4"/>
        </w:numPr>
      </w:pPr>
      <w:r>
        <w:t>facilitating your purchase of our merchandise;</w:t>
      </w:r>
    </w:p>
    <w:p w14:paraId="1FEF854C" w14:textId="77777777" w:rsidR="00552B37" w:rsidRDefault="00552B37" w:rsidP="00552B37">
      <w:pPr>
        <w:pStyle w:val="ListParagraph"/>
        <w:numPr>
          <w:ilvl w:val="0"/>
          <w:numId w:val="4"/>
        </w:numPr>
      </w:pPr>
      <w:r>
        <w:t>fulfilling orders for our products or services and otherwise providing you with information or services that you have requested or agreed to receive;</w:t>
      </w:r>
    </w:p>
    <w:p w14:paraId="42D9811D" w14:textId="77777777" w:rsidR="00552B37" w:rsidRDefault="00552B37" w:rsidP="00552B37">
      <w:pPr>
        <w:pStyle w:val="ListParagraph"/>
        <w:numPr>
          <w:ilvl w:val="0"/>
          <w:numId w:val="4"/>
        </w:numPr>
      </w:pPr>
      <w:r>
        <w:t>improving our Sites and services;</w:t>
      </w:r>
    </w:p>
    <w:p w14:paraId="2D3B05F9" w14:textId="77777777" w:rsidR="00552B37" w:rsidRDefault="00552B37" w:rsidP="00552B37">
      <w:pPr>
        <w:pStyle w:val="ListParagraph"/>
        <w:numPr>
          <w:ilvl w:val="0"/>
          <w:numId w:val="4"/>
        </w:numPr>
      </w:pPr>
      <w:r>
        <w:t>tailoring the content and offers we display or present to you;</w:t>
      </w:r>
    </w:p>
    <w:p w14:paraId="4C60E7BD" w14:textId="77777777" w:rsidR="00552B37" w:rsidRDefault="00552B37" w:rsidP="00552B37">
      <w:pPr>
        <w:pStyle w:val="ListParagraph"/>
        <w:numPr>
          <w:ilvl w:val="0"/>
          <w:numId w:val="4"/>
        </w:numPr>
      </w:pPr>
      <w:r>
        <w:t>contacting you regarding your use of the Sites;</w:t>
      </w:r>
    </w:p>
    <w:p w14:paraId="3CA72609" w14:textId="77777777" w:rsidR="00552B37" w:rsidRDefault="00552B37" w:rsidP="00552B37">
      <w:pPr>
        <w:pStyle w:val="ListParagraph"/>
        <w:numPr>
          <w:ilvl w:val="0"/>
          <w:numId w:val="4"/>
        </w:numPr>
      </w:pPr>
      <w:r>
        <w:t xml:space="preserve">marketing of our products and services to you, as well as those of our affiliates and third parties; </w:t>
      </w:r>
    </w:p>
    <w:p w14:paraId="736B0214" w14:textId="77777777" w:rsidR="00552B37" w:rsidRDefault="00552B37" w:rsidP="00552B37">
      <w:pPr>
        <w:pStyle w:val="ListParagraph"/>
        <w:numPr>
          <w:ilvl w:val="0"/>
          <w:numId w:val="4"/>
        </w:numPr>
      </w:pPr>
      <w:r>
        <w:t>internal business purposes; and</w:t>
      </w:r>
    </w:p>
    <w:p w14:paraId="6B3BBF29" w14:textId="77777777" w:rsidR="00552B37" w:rsidRDefault="00552B37" w:rsidP="00552B37">
      <w:pPr>
        <w:pStyle w:val="ListParagraph"/>
        <w:numPr>
          <w:ilvl w:val="0"/>
          <w:numId w:val="4"/>
        </w:numPr>
      </w:pPr>
      <w:r>
        <w:t>to meet the legal and regulatory requirements applicable to us.</w:t>
      </w:r>
    </w:p>
    <w:p w14:paraId="6E217882" w14:textId="77777777" w:rsidR="00552B37" w:rsidRDefault="00552B37" w:rsidP="00552B37">
      <w:r>
        <w:t>We may otherwise use your Personal I</w:t>
      </w:r>
      <w:r w:rsidRPr="00F612A3">
        <w:t>nformation where permissible by law, for example to respond to an emergency, or in the course of an investigation into illegal behavior.</w:t>
      </w:r>
    </w:p>
    <w:p w14:paraId="151913BB" w14:textId="77777777" w:rsidR="00552B37" w:rsidRPr="00164F01" w:rsidRDefault="00552B37" w:rsidP="00552B37">
      <w:r>
        <w:rPr>
          <w:i/>
        </w:rPr>
        <w:t>Merch Store – Vandal Collective</w:t>
      </w:r>
    </w:p>
    <w:p w14:paraId="7E16B430" w14:textId="77777777" w:rsidR="00552B37" w:rsidRPr="009F4175" w:rsidRDefault="00552B37" w:rsidP="00552B37">
      <w:pPr>
        <w:spacing w:after="450"/>
        <w:rPr>
          <w:bCs/>
          <w:color w:val="000000"/>
          <w:szCs w:val="22"/>
        </w:rPr>
      </w:pPr>
      <w:r w:rsidRPr="009F4175">
        <w:rPr>
          <w:bCs/>
          <w:color w:val="000000"/>
          <w:szCs w:val="22"/>
        </w:rPr>
        <w:t>Personal Information may be used by merch.vice.com (the “</w:t>
      </w:r>
      <w:r w:rsidRPr="009F4175">
        <w:rPr>
          <w:b/>
          <w:bCs/>
          <w:color w:val="000000"/>
          <w:szCs w:val="22"/>
        </w:rPr>
        <w:t>Store</w:t>
      </w:r>
      <w:r w:rsidRPr="009F4175">
        <w:rPr>
          <w:bCs/>
          <w:color w:val="000000"/>
          <w:szCs w:val="22"/>
        </w:rPr>
        <w:t>”) when you place an order or save</w:t>
      </w:r>
      <w:r>
        <w:rPr>
          <w:bCs/>
          <w:color w:val="000000"/>
          <w:szCs w:val="22"/>
        </w:rPr>
        <w:t xml:space="preserve"> Personal I</w:t>
      </w:r>
      <w:r w:rsidRPr="009F4175">
        <w:rPr>
          <w:bCs/>
          <w:color w:val="000000"/>
          <w:szCs w:val="22"/>
        </w:rPr>
        <w:t xml:space="preserve">nformation to the Store, in order to process and fulfill your order. We do not share </w:t>
      </w:r>
      <w:r>
        <w:rPr>
          <w:bCs/>
          <w:color w:val="000000"/>
          <w:szCs w:val="22"/>
        </w:rPr>
        <w:t>Personal I</w:t>
      </w:r>
      <w:r w:rsidRPr="009F4175">
        <w:rPr>
          <w:bCs/>
          <w:color w:val="000000"/>
          <w:szCs w:val="22"/>
        </w:rPr>
        <w:t xml:space="preserve">nformation with third parties </w:t>
      </w:r>
      <w:r>
        <w:rPr>
          <w:bCs/>
          <w:color w:val="000000"/>
          <w:szCs w:val="22"/>
        </w:rPr>
        <w:t xml:space="preserve">in this case </w:t>
      </w:r>
      <w:r w:rsidRPr="009F4175">
        <w:rPr>
          <w:bCs/>
          <w:color w:val="000000"/>
          <w:szCs w:val="22"/>
        </w:rPr>
        <w:t>except for the purpose of processing payment for products you’ve ordered and as required by law. The Store is operated by Vandal Collective</w:t>
      </w:r>
      <w:r>
        <w:rPr>
          <w:bCs/>
          <w:color w:val="000000"/>
          <w:szCs w:val="22"/>
        </w:rPr>
        <w:t xml:space="preserve">, </w:t>
      </w:r>
      <w:r w:rsidR="007811D7">
        <w:rPr>
          <w:bCs/>
          <w:color w:val="000000"/>
          <w:szCs w:val="22"/>
        </w:rPr>
        <w:t>whom we have partnered with for the sale and distribution of our products</w:t>
      </w:r>
      <w:r w:rsidRPr="009F4175">
        <w:rPr>
          <w:bCs/>
          <w:color w:val="000000"/>
          <w:szCs w:val="22"/>
        </w:rPr>
        <w:t>.</w:t>
      </w:r>
      <w:r>
        <w:rPr>
          <w:bCs/>
          <w:color w:val="000000"/>
          <w:szCs w:val="22"/>
        </w:rPr>
        <w:t xml:space="preserve"> </w:t>
      </w:r>
      <w:r w:rsidRPr="009F4175">
        <w:rPr>
          <w:bCs/>
          <w:color w:val="000000"/>
          <w:szCs w:val="22"/>
        </w:rPr>
        <w:t>Certain third-party service providers, such as payment gateways and other payment transaction processors, have their own privacy policies with respect to the information we are required to provide to them for your purchase-related transactions. For these providers, we recommend that you read their privacy policies so you can understand the manner in which they may handle your Personal Information. Your Personal Information submitted via the Store may be updated and/or deleted by sending an e-mail to Store customer service at vicemerch@thevandalcollective.com.</w:t>
      </w:r>
    </w:p>
    <w:p w14:paraId="480B8BAD" w14:textId="77777777" w:rsidR="00552B37" w:rsidRPr="00F612A3" w:rsidRDefault="00552B37" w:rsidP="00552B37">
      <w:pPr>
        <w:rPr>
          <w:b/>
        </w:rPr>
      </w:pPr>
      <w:r w:rsidRPr="00F612A3">
        <w:rPr>
          <w:b/>
        </w:rPr>
        <w:t>Anti-spam</w:t>
      </w:r>
    </w:p>
    <w:p w14:paraId="7DFA3799" w14:textId="50FF2C81" w:rsidR="00552B37" w:rsidRPr="00F612A3" w:rsidRDefault="00552B37" w:rsidP="00552B37">
      <w:r w:rsidRPr="00F612A3">
        <w:lastRenderedPageBreak/>
        <w:t xml:space="preserve">Where applicable, we will seek your express consent to </w:t>
      </w:r>
      <w:r>
        <w:t>contact you</w:t>
      </w:r>
      <w:r w:rsidRPr="00F612A3">
        <w:t>, including by way of commercial electronic messages. This consent is soug</w:t>
      </w:r>
      <w:r>
        <w:t>h</w:t>
      </w:r>
      <w:r w:rsidRPr="00F612A3">
        <w:t xml:space="preserve">t by </w:t>
      </w:r>
      <w:r w:rsidRPr="00825C4F">
        <w:t xml:space="preserve">Vice Media </w:t>
      </w:r>
      <w:r w:rsidR="0099124C">
        <w:t>LLC</w:t>
      </w:r>
      <w:r w:rsidRPr="00BF2F49">
        <w:t xml:space="preserve"> </w:t>
      </w:r>
      <w:r>
        <w:t>and you can contact us</w:t>
      </w:r>
      <w:r w:rsidRPr="00F612A3">
        <w:t xml:space="preserve"> at </w:t>
      </w:r>
      <w:r w:rsidR="00723691" w:rsidRPr="00723691">
        <w:t>1-888-269-1005</w:t>
      </w:r>
      <w:r>
        <w:t xml:space="preserve"> or</w:t>
      </w:r>
      <w:r w:rsidR="00723691">
        <w:t xml:space="preserve"> email us at USPrivacy@vice.com</w:t>
      </w:r>
      <w:r w:rsidRPr="00F612A3">
        <w:t xml:space="preserve">. You can unsubscribe at any time </w:t>
      </w:r>
      <w:r>
        <w:t xml:space="preserve">from receiving commercial electronic messages </w:t>
      </w:r>
      <w:r w:rsidRPr="00F612A3">
        <w:t xml:space="preserve">by following the instructions in </w:t>
      </w:r>
      <w:r>
        <w:t xml:space="preserve">the </w:t>
      </w:r>
      <w:r w:rsidRPr="00F612A3">
        <w:t>message</w:t>
      </w:r>
      <w:r>
        <w:t>.</w:t>
      </w:r>
    </w:p>
    <w:p w14:paraId="0333DAED" w14:textId="77777777" w:rsidR="00552B37" w:rsidRPr="00F612A3" w:rsidRDefault="00552B37" w:rsidP="00552B37">
      <w:r w:rsidRPr="00F612A3">
        <w:t>Even if you have opted out of receiving marketing communications from us</w:t>
      </w:r>
      <w:r>
        <w:t xml:space="preserve">, please be aware that </w:t>
      </w:r>
      <w:r w:rsidRPr="00F612A3">
        <w:t xml:space="preserve">we may still contact you for other purposes. For example, we may contact you to provide communications you have consented to receive, regarding </w:t>
      </w:r>
      <w:r>
        <w:t xml:space="preserve">the products or </w:t>
      </w:r>
      <w:r w:rsidRPr="00F612A3">
        <w:t>services we provide to you, or if you contact us with an inquiry.</w:t>
      </w:r>
    </w:p>
    <w:p w14:paraId="776270C3" w14:textId="77777777" w:rsidR="00552B37" w:rsidRPr="00F612A3" w:rsidRDefault="00552B37" w:rsidP="00552B37">
      <w:pPr>
        <w:rPr>
          <w:b/>
        </w:rPr>
      </w:pPr>
      <w:r>
        <w:rPr>
          <w:b/>
        </w:rPr>
        <w:t xml:space="preserve">Transfers, storage and </w:t>
      </w:r>
      <w:r w:rsidRPr="00422C53">
        <w:rPr>
          <w:b/>
        </w:rPr>
        <w:t>disclosures of</w:t>
      </w:r>
      <w:r>
        <w:rPr>
          <w:b/>
        </w:rPr>
        <w:t xml:space="preserve"> Personal I</w:t>
      </w:r>
      <w:r w:rsidRPr="00F612A3">
        <w:rPr>
          <w:b/>
        </w:rPr>
        <w:t>nformation</w:t>
      </w:r>
    </w:p>
    <w:p w14:paraId="168CF1AA" w14:textId="77777777" w:rsidR="00552B37" w:rsidRPr="00B61DB8" w:rsidRDefault="00552B37" w:rsidP="00552B37">
      <w:pPr>
        <w:rPr>
          <w:color w:val="000000"/>
        </w:rPr>
      </w:pPr>
      <w:r w:rsidRPr="002D36C7">
        <w:t>We will not disclose personal information to any external organization without your consent unless we are required</w:t>
      </w:r>
      <w:r>
        <w:t xml:space="preserve"> or permitted to do so</w:t>
      </w:r>
      <w:r w:rsidRPr="002D36C7">
        <w:t xml:space="preserve"> by law</w:t>
      </w:r>
      <w:r>
        <w:t xml:space="preserve"> or otherwise indicated in this Privacy Policy, including </w:t>
      </w:r>
      <w:r w:rsidRPr="00B61DB8">
        <w:t>in the event of a corporate amalgamation</w:t>
      </w:r>
      <w:r w:rsidRPr="007D1DF5">
        <w:t xml:space="preserve">, reorganization, change of control or sale. </w:t>
      </w:r>
      <w:r w:rsidRPr="007D1DF5">
        <w:rPr>
          <w:bCs/>
          <w:color w:val="000000"/>
          <w:szCs w:val="22"/>
        </w:rPr>
        <w:t>We may share Personal Information with our subsidiaries and affiliates for internal business reasons.</w:t>
      </w:r>
    </w:p>
    <w:p w14:paraId="381FC4E0" w14:textId="77777777" w:rsidR="00552B37" w:rsidRPr="00A70FFE" w:rsidRDefault="00552B37" w:rsidP="00552B37">
      <w:pPr>
        <w:rPr>
          <w:color w:val="000000"/>
        </w:rPr>
      </w:pPr>
      <w:r w:rsidRPr="00B61DB8">
        <w:rPr>
          <w:bCs/>
          <w:color w:val="000000"/>
          <w:szCs w:val="22"/>
        </w:rPr>
        <w:t>We may share non-personally identifiable information, such as aggregated user statistics</w:t>
      </w:r>
      <w:r>
        <w:rPr>
          <w:bCs/>
          <w:color w:val="000000"/>
          <w:szCs w:val="22"/>
        </w:rPr>
        <w:t>, survey results,</w:t>
      </w:r>
      <w:r w:rsidRPr="00B61DB8">
        <w:rPr>
          <w:bCs/>
          <w:color w:val="000000"/>
          <w:szCs w:val="22"/>
        </w:rPr>
        <w:t xml:space="preserve"> and Usage Information, with third parties. Some third parties, including third party advertisers, content providers and analytics providers, may themselves collect such information when you visit the Sites. We do not share your Personal Information with third parties for those third parties' marketing purposes unless you first agree to such sharing (either by opting in or choosing not to opt-out at the time we provide the choice). We may share the information we have collected about you, including Personal Information, as disclosed at the time you provide your information or </w:t>
      </w:r>
      <w:r w:rsidRPr="00A70FFE">
        <w:rPr>
          <w:bCs/>
          <w:color w:val="000000"/>
          <w:szCs w:val="22"/>
        </w:rPr>
        <w:t>otherwise with your consent, and as described in this Privacy Policy.</w:t>
      </w:r>
    </w:p>
    <w:p w14:paraId="35D08F1B" w14:textId="77777777" w:rsidR="00552B37" w:rsidRDefault="00552B37" w:rsidP="00552B37">
      <w:pPr>
        <w:rPr>
          <w:bCs/>
          <w:color w:val="000000"/>
          <w:szCs w:val="22"/>
        </w:rPr>
      </w:pPr>
      <w:r w:rsidRPr="00A70FFE">
        <w:rPr>
          <w:bCs/>
          <w:color w:val="000000"/>
          <w:szCs w:val="22"/>
        </w:rPr>
        <w:t>We may use third party service providers to perform certain services on behalf of</w:t>
      </w:r>
      <w:r>
        <w:rPr>
          <w:bCs/>
          <w:color w:val="000000"/>
          <w:szCs w:val="22"/>
        </w:rPr>
        <w:t xml:space="preserve"> VICE and</w:t>
      </w:r>
      <w:r w:rsidRPr="00A70FFE">
        <w:rPr>
          <w:bCs/>
          <w:color w:val="000000"/>
          <w:szCs w:val="22"/>
        </w:rPr>
        <w:t xml:space="preserve"> the Sites, such as hosting the Sites, designing and/or operating the Sites' features, analyzing users' interactions with the Sites, </w:t>
      </w:r>
      <w:r>
        <w:rPr>
          <w:bCs/>
          <w:color w:val="000000"/>
          <w:szCs w:val="22"/>
        </w:rPr>
        <w:t xml:space="preserve">hosting and processing surveys and Promotions, </w:t>
      </w:r>
      <w:r w:rsidRPr="00A70FFE">
        <w:rPr>
          <w:bCs/>
          <w:color w:val="000000"/>
          <w:szCs w:val="22"/>
        </w:rPr>
        <w:t>sending communications, safeguarding against fraud, or performing other administrative services. We may provide these companies with access to user information, including Personal Information, to carry out the services they are performing for you or for the Sites.</w:t>
      </w:r>
    </w:p>
    <w:p w14:paraId="1D0ECE76" w14:textId="77777777" w:rsidR="00552B37" w:rsidRPr="007D1DF5" w:rsidRDefault="00552B37" w:rsidP="00552B37">
      <w:pPr>
        <w:rPr>
          <w:bCs/>
          <w:color w:val="000000"/>
          <w:szCs w:val="22"/>
        </w:rPr>
      </w:pPr>
      <w:r w:rsidRPr="007D1DF5">
        <w:rPr>
          <w:bCs/>
          <w:color w:val="000000"/>
          <w:szCs w:val="22"/>
        </w:rPr>
        <w:t>Sweepstakes, Contests and Promotions. We may offer sweepstakes, contests, and other promotions (any, a "</w:t>
      </w:r>
      <w:r w:rsidRPr="007D1DF5">
        <w:rPr>
          <w:b/>
          <w:bCs/>
          <w:color w:val="000000"/>
          <w:szCs w:val="22"/>
        </w:rPr>
        <w:t>Promotion</w:t>
      </w:r>
      <w:r w:rsidRPr="007D1DF5">
        <w:rPr>
          <w:bCs/>
          <w:color w:val="000000"/>
          <w:szCs w:val="22"/>
        </w:rPr>
        <w:t>") that may require registration. By participating in a Promotion, you are agreeing to the terms, conditions or official rules that govern that Promotion, which may contain specific requirements of you, including, except where prohibited by law, allowing the sponsor(s) of the Promotion to use your name, voice, likeness or other indicia of persona in advertising or marketing associated with the Promotion. If you choose to enter a Promotion, Personal Information may be disclosed to third parties or the public in connection with the administration of such Promotion including, without limitation, in connection with winner selection, prize fulfillment, and as required by law or permitted by the Promotion's official rules, such as on a winners list.</w:t>
      </w:r>
    </w:p>
    <w:p w14:paraId="5C133B90" w14:textId="77777777" w:rsidR="00552B37" w:rsidRDefault="00552B37" w:rsidP="00552B37">
      <w:r w:rsidRPr="007D1DF5">
        <w:rPr>
          <w:bCs/>
          <w:color w:val="000000"/>
          <w:szCs w:val="22"/>
        </w:rPr>
        <w:t>Your personal information may be stored, processed, transferred or otherwise used by us, our affiliates</w:t>
      </w:r>
      <w:r w:rsidRPr="009A1867">
        <w:t xml:space="preserve"> or our service providers, both inside and outside of Canada. As a result, that country's courts, governments or law enforcement agencies could obtain disclosure of your information in accord</w:t>
      </w:r>
      <w:r>
        <w:t xml:space="preserve">ance with that country's laws. </w:t>
      </w:r>
      <w:r w:rsidRPr="00F612A3">
        <w:t>Whenever we hire other organizations to provide support services, they will be required to co</w:t>
      </w:r>
      <w:r>
        <w:t>nform to our privacy standards.</w:t>
      </w:r>
    </w:p>
    <w:p w14:paraId="68E0F414" w14:textId="77777777" w:rsidR="00552B37" w:rsidRDefault="00552B37" w:rsidP="00552B37">
      <w:pPr>
        <w:rPr>
          <w:b/>
        </w:rPr>
      </w:pPr>
      <w:r>
        <w:rPr>
          <w:b/>
        </w:rPr>
        <w:lastRenderedPageBreak/>
        <w:t>Personal Information received indirectly through third parties</w:t>
      </w:r>
    </w:p>
    <w:p w14:paraId="19008B45" w14:textId="77777777" w:rsidR="00552B37" w:rsidRPr="00F612A3" w:rsidRDefault="00552B37" w:rsidP="00552B37">
      <w:r w:rsidRPr="00F612A3">
        <w:t>Please note that this Priv</w:t>
      </w:r>
      <w:r>
        <w:t>acy Policy applies only to the Personal I</w:t>
      </w:r>
      <w:r w:rsidRPr="00F612A3">
        <w:t>nformation that we collect or receive from third parties with your consent an</w:t>
      </w:r>
      <w:r>
        <w:t>d we cannot be responsible for P</w:t>
      </w:r>
      <w:r w:rsidRPr="00F612A3">
        <w:t>erson</w:t>
      </w:r>
      <w:r>
        <w:t>al I</w:t>
      </w:r>
      <w:r w:rsidRPr="00F612A3">
        <w:t>nformation that third parties may collect, store and use</w:t>
      </w:r>
      <w:r>
        <w:t>, including</w:t>
      </w:r>
      <w:r w:rsidRPr="00F612A3">
        <w:t xml:space="preserve"> through their websites. You should always read the privacy policy of each website you visit carefully.</w:t>
      </w:r>
    </w:p>
    <w:p w14:paraId="44EB8E0A" w14:textId="77777777" w:rsidR="00552B37" w:rsidRDefault="00552B37" w:rsidP="00552B37">
      <w:r>
        <w:t>When you provide to us Personal I</w:t>
      </w:r>
      <w:r w:rsidRPr="00F612A3">
        <w:t xml:space="preserve">nformation on a </w:t>
      </w:r>
      <w:proofErr w:type="gramStart"/>
      <w:r>
        <w:t>third party</w:t>
      </w:r>
      <w:proofErr w:type="gramEnd"/>
      <w:r>
        <w:t xml:space="preserve"> website or platform, the Personal I</w:t>
      </w:r>
      <w:r w:rsidRPr="00F612A3">
        <w:t>nformation may also be collected by the third party website and may be subject to their privacy policy.</w:t>
      </w:r>
    </w:p>
    <w:p w14:paraId="1BB4E369" w14:textId="77777777" w:rsidR="00552B37" w:rsidRPr="005C36BF" w:rsidRDefault="00552B37" w:rsidP="00552B37">
      <w:r>
        <w:t>We also work</w:t>
      </w:r>
      <w:r w:rsidRPr="005C36BF">
        <w:t xml:space="preserve"> with network advertisers, ad agencies and other vendors t</w:t>
      </w:r>
      <w:r>
        <w:t>o serve ads on third party web S</w:t>
      </w:r>
      <w:r w:rsidRPr="005C36BF">
        <w:t>ites and across the internet. We also use analytics providers to provide us with in</w:t>
      </w:r>
      <w:r>
        <w:t>formation regarding use of the S</w:t>
      </w:r>
      <w:r w:rsidRPr="005C36BF">
        <w:t>ites and the effectiveness of our advertisements. You may a</w:t>
      </w:r>
      <w:r>
        <w:t>lso see third party ads on the S</w:t>
      </w:r>
      <w:r w:rsidRPr="005C36BF">
        <w:t>ites and those ads may be served by a third party. These other companies may collect certain information about your visits to this or other web sites in connection with serving advertisements and providing</w:t>
      </w:r>
      <w:r>
        <w:t xml:space="preserve"> us with analytics information.</w:t>
      </w:r>
    </w:p>
    <w:p w14:paraId="0584FB74" w14:textId="77777777" w:rsidR="00552B37" w:rsidRPr="005C36BF" w:rsidRDefault="00552B37" w:rsidP="00552B37">
      <w:r w:rsidRPr="005C36BF">
        <w:t>These service providers may set and access their own tracking technologies on your computer or mobile device (including </w:t>
      </w:r>
      <w:hyperlink r:id="rId9" w:anchor="r" w:tgtFrame="_blank" w:history="1">
        <w:r w:rsidRPr="005C36BF">
          <w:t>cookies</w:t>
        </w:r>
      </w:hyperlink>
      <w:r w:rsidRPr="005C36BF">
        <w:t> and </w:t>
      </w:r>
      <w:hyperlink r:id="rId10" w:anchor="s" w:tgtFrame="_blank" w:history="1">
        <w:r w:rsidRPr="005C36BF">
          <w:t>web beacons</w:t>
        </w:r>
      </w:hyperlink>
      <w:r w:rsidRPr="005C36BF">
        <w:t>) and they may otherwise collect or have access to information about your visits to and activity on the Sites, as well as other web sites or online services. Some of t</w:t>
      </w:r>
      <w:r>
        <w:t>hese third parties may collect Personal I</w:t>
      </w:r>
      <w:r w:rsidRPr="005C36BF">
        <w:t>nformation from you over time when you visit the Sites or other websites and services.</w:t>
      </w:r>
      <w:r>
        <w:t xml:space="preserve"> </w:t>
      </w:r>
    </w:p>
    <w:p w14:paraId="59AF4F7B" w14:textId="77777777" w:rsidR="00552B37" w:rsidRPr="002D7935" w:rsidRDefault="00552B37" w:rsidP="00552B37">
      <w:r w:rsidRPr="005C36BF">
        <w:t>Nielsen Measurement: The player on this website and/or this app may feature Nielsen's proprietary measurement software which will collect and use certain video viewing metrics and other information, in accordance with Nielsen's digital measurement privacy policy. For more information about Nielsen's measurement software, see </w:t>
      </w:r>
      <w:hyperlink r:id="rId11" w:tgtFrame="_blank" w:history="1">
        <w:r w:rsidRPr="005C36BF">
          <w:t>http://priv-policy.imrworldwide.com/priv/browser/us/en/optout.html</w:t>
        </w:r>
      </w:hyperlink>
      <w:r w:rsidRPr="005C36BF">
        <w:t> and see the "Choices" section of that digital measurement privacy policy to learn about your choices with respect to Nielsen's measurement, including your opt-out options if you do not wish to participate in such measurement and t</w:t>
      </w:r>
      <w:r>
        <w:t>he scope of any opt-out options.</w:t>
      </w:r>
    </w:p>
    <w:p w14:paraId="35890052" w14:textId="77777777" w:rsidR="00552B37" w:rsidRPr="00F612A3" w:rsidRDefault="00552B37" w:rsidP="00552B37">
      <w:pPr>
        <w:rPr>
          <w:b/>
        </w:rPr>
      </w:pPr>
      <w:r w:rsidRPr="00F612A3">
        <w:rPr>
          <w:b/>
        </w:rPr>
        <w:t>Security and retention</w:t>
      </w:r>
    </w:p>
    <w:p w14:paraId="63DE0D13" w14:textId="77777777" w:rsidR="00552B37" w:rsidRPr="00F612A3" w:rsidRDefault="00552B37" w:rsidP="00552B37">
      <w:r w:rsidRPr="00F612A3">
        <w:t>We take all reasonable steps to protect the securi</w:t>
      </w:r>
      <w:r>
        <w:t>ty and confidentiality of your Personal I</w:t>
      </w:r>
      <w:r w:rsidRPr="00F612A3">
        <w:t>nformation.</w:t>
      </w:r>
      <w:r>
        <w:t xml:space="preserve"> We protect the Personal I</w:t>
      </w:r>
      <w:r w:rsidRPr="00F612A3">
        <w:t xml:space="preserve">nformation within our custody or control with appropriate organizational, technological and physical safeguards. </w:t>
      </w:r>
    </w:p>
    <w:p w14:paraId="58A87016" w14:textId="77777777" w:rsidR="00552B37" w:rsidRDefault="00552B37" w:rsidP="00552B37">
      <w:r>
        <w:t>We store Personal I</w:t>
      </w:r>
      <w:r w:rsidRPr="00F612A3">
        <w:t xml:space="preserve">nformation in electronic and physical files that are secure, and our security measures include secure on- and off-site storage, restricted access to records and data processing equipment, password protocols, and encryption and security software.  We conduct audits and monitor compliance with our privacy practices. </w:t>
      </w:r>
    </w:p>
    <w:p w14:paraId="50E0E232" w14:textId="77777777" w:rsidR="00552B37" w:rsidRPr="000E18FD" w:rsidRDefault="00552B37" w:rsidP="00552B37">
      <w:r w:rsidRPr="000E18FD">
        <w:t xml:space="preserve">If, despite the safeguards used by </w:t>
      </w:r>
      <w:r>
        <w:t>us</w:t>
      </w:r>
      <w:r w:rsidRPr="000E18FD">
        <w:t xml:space="preserve">, </w:t>
      </w:r>
      <w:r>
        <w:t>we become</w:t>
      </w:r>
      <w:r w:rsidRPr="000E18FD">
        <w:t xml:space="preserve"> aware of a data breach that may, in our view, pose a real risk </w:t>
      </w:r>
      <w:r>
        <w:t>of significant harm to you, we</w:t>
      </w:r>
      <w:r w:rsidRPr="000E18FD">
        <w:t xml:space="preserve"> will notify you of the breach as soon as feasible. In determining whether a breach poses a real risk of significant harm, we will co</w:t>
      </w:r>
      <w:r>
        <w:t>nsider the sensitivity of your Personal I</w:t>
      </w:r>
      <w:r w:rsidRPr="000E18FD">
        <w:t xml:space="preserve">nformation and the probability that the </w:t>
      </w:r>
      <w:r>
        <w:t>Personal I</w:t>
      </w:r>
      <w:r w:rsidRPr="000E18FD">
        <w:t>nformation could be misused, among other things.</w:t>
      </w:r>
    </w:p>
    <w:p w14:paraId="5E5268B6" w14:textId="77777777" w:rsidR="00552B37" w:rsidRDefault="00552B37" w:rsidP="00552B37">
      <w:r>
        <w:t>We retain your P</w:t>
      </w:r>
      <w:r w:rsidRPr="00F612A3">
        <w:t xml:space="preserve">ersonal </w:t>
      </w:r>
      <w:r>
        <w:t>I</w:t>
      </w:r>
      <w:r w:rsidRPr="00F612A3">
        <w:t xml:space="preserve">nformation </w:t>
      </w:r>
      <w:r>
        <w:t xml:space="preserve">for a minimum of two years after it is no longer necessary to fulfill the purposes </w:t>
      </w:r>
      <w:r w:rsidRPr="00F612A3">
        <w:t>for which it was collected</w:t>
      </w:r>
      <w:r>
        <w:t>, and for as long as necessary to comply with applicable laws</w:t>
      </w:r>
      <w:r w:rsidRPr="00F612A3">
        <w:t xml:space="preserve">. When we no longer are required to retain the </w:t>
      </w:r>
      <w:r>
        <w:t>Personal I</w:t>
      </w:r>
      <w:r w:rsidRPr="00F612A3">
        <w:t xml:space="preserve">nformation, we will </w:t>
      </w:r>
      <w:r w:rsidRPr="00F612A3">
        <w:lastRenderedPageBreak/>
        <w:t xml:space="preserve">destroy, erase, or de-identify </w:t>
      </w:r>
      <w:r>
        <w:t>the Personal I</w:t>
      </w:r>
      <w:r w:rsidRPr="00F612A3">
        <w:t xml:space="preserve">nformation. </w:t>
      </w:r>
      <w:r>
        <w:t>Your consent to our</w:t>
      </w:r>
      <w:r w:rsidRPr="00D67F9F">
        <w:t xml:space="preserve"> collection, use and disc</w:t>
      </w:r>
      <w:r>
        <w:t>losure of your Personal I</w:t>
      </w:r>
      <w:r w:rsidRPr="00D67F9F">
        <w:t>nformation for such purposes remains v</w:t>
      </w:r>
      <w:r>
        <w:t>alid after the termination of our</w:t>
      </w:r>
      <w:r w:rsidRPr="00D67F9F">
        <w:t xml:space="preserve"> relationship with you.</w:t>
      </w:r>
    </w:p>
    <w:p w14:paraId="1A87F213" w14:textId="77777777" w:rsidR="00552B37" w:rsidRPr="00F612A3" w:rsidRDefault="00552B37" w:rsidP="00552B37">
      <w:pPr>
        <w:rPr>
          <w:b/>
        </w:rPr>
      </w:pPr>
      <w:r w:rsidRPr="00F612A3">
        <w:rPr>
          <w:b/>
        </w:rPr>
        <w:t xml:space="preserve">Personal </w:t>
      </w:r>
      <w:r>
        <w:rPr>
          <w:b/>
        </w:rPr>
        <w:t>I</w:t>
      </w:r>
      <w:r w:rsidRPr="00F612A3">
        <w:rPr>
          <w:b/>
        </w:rPr>
        <w:t xml:space="preserve">nformation of </w:t>
      </w:r>
      <w:r>
        <w:rPr>
          <w:b/>
        </w:rPr>
        <w:t>c</w:t>
      </w:r>
      <w:r w:rsidRPr="00F612A3">
        <w:rPr>
          <w:b/>
        </w:rPr>
        <w:t>hildren</w:t>
      </w:r>
    </w:p>
    <w:p w14:paraId="6C5E8237" w14:textId="77777777" w:rsidR="00552B37" w:rsidRPr="00F612A3" w:rsidRDefault="00552B37" w:rsidP="00552B37">
      <w:r w:rsidRPr="00F612A3">
        <w:t xml:space="preserve">Important Note to Parents: We do not knowingly </w:t>
      </w:r>
      <w:r>
        <w:t>collect children’s personal information.</w:t>
      </w:r>
    </w:p>
    <w:p w14:paraId="00B6647B" w14:textId="77777777" w:rsidR="00552B37" w:rsidRPr="003E2F9C" w:rsidRDefault="00552B37" w:rsidP="00552B37">
      <w:r w:rsidRPr="00F612A3">
        <w:t xml:space="preserve">Important Note to Children: Before providing your name, address, email address, or any other </w:t>
      </w:r>
      <w:r w:rsidRPr="003E2F9C">
        <w:t>personal information to anyone on the Internet, be sure to ask your parents if it is okay.</w:t>
      </w:r>
    </w:p>
    <w:p w14:paraId="703976C2" w14:textId="77777777" w:rsidR="00552B37" w:rsidRPr="003E2F9C" w:rsidRDefault="00552B37" w:rsidP="00552B37">
      <w:pPr>
        <w:spacing w:after="450"/>
        <w:rPr>
          <w:bCs/>
          <w:color w:val="000000"/>
          <w:szCs w:val="22"/>
        </w:rPr>
      </w:pPr>
      <w:r w:rsidRPr="003E2F9C">
        <w:rPr>
          <w:bCs/>
          <w:color w:val="000000"/>
          <w:szCs w:val="22"/>
        </w:rPr>
        <w:t>We will delete any Personal Information collected that we later determine to be from an individual younger than the age of 13. If a parent, guardian or anyone else becomes aware of Personal Information that has been collected from the use of the Store or Sites by an individual under the age of 13, please contact Store customer service immediately at vicemerch@thevandalcollective.com.</w:t>
      </w:r>
    </w:p>
    <w:p w14:paraId="678DD388" w14:textId="77777777" w:rsidR="00552B37" w:rsidRPr="00B75082" w:rsidRDefault="00552B37" w:rsidP="00552B37">
      <w:pPr>
        <w:rPr>
          <w:b/>
        </w:rPr>
      </w:pPr>
      <w:r w:rsidRPr="00B75082">
        <w:rPr>
          <w:b/>
        </w:rPr>
        <w:t>Cookies</w:t>
      </w:r>
    </w:p>
    <w:p w14:paraId="46F8F2BB" w14:textId="77777777" w:rsidR="00552B37" w:rsidRPr="00B75082" w:rsidRDefault="00552B37" w:rsidP="00552B37">
      <w:r w:rsidRPr="00B75082">
        <w:t xml:space="preserve">We may use "cookie" technology to obtain non-personal information from visitors to the Website. Cookies are pieces of information stored on a user's computer by a </w:t>
      </w:r>
      <w:proofErr w:type="gramStart"/>
      <w:r w:rsidRPr="00B75082">
        <w:t>website</w:t>
      </w:r>
      <w:proofErr w:type="gramEnd"/>
      <w:r w:rsidRPr="00B75082">
        <w:t xml:space="preserve"> so preferences are remembered on future requests. Pixel tags (also known as web bugs, web beacons, clear/invisible/tracker GIFs) are signals sent from certain websites or e-mails used to pass certain information to our serve</w:t>
      </w:r>
      <w:r>
        <w:t>rs to personalize the Sites</w:t>
      </w:r>
      <w:r w:rsidRPr="00B75082">
        <w:t xml:space="preserve"> and to tr</w:t>
      </w:r>
      <w:r>
        <w:t>ack your usage. We do not save Personal I</w:t>
      </w:r>
      <w:r w:rsidRPr="00B75082">
        <w:t>nformation on cookies or through use of pixel tags without your permission. Rather, cookies and pixel tags are used to optimize the perfor</w:t>
      </w:r>
      <w:r>
        <w:t>mance and functionality of the Sites, and to personalize the Sites</w:t>
      </w:r>
      <w:r w:rsidRPr="00B75082">
        <w:t xml:space="preserve"> for you and present you with content and offers specific to your interests.</w:t>
      </w:r>
    </w:p>
    <w:p w14:paraId="5784C01B" w14:textId="77777777" w:rsidR="00552B37" w:rsidRDefault="00552B37" w:rsidP="00552B37">
      <w:r w:rsidRPr="00B75082">
        <w:t xml:space="preserve">Most browsers accept cookies </w:t>
      </w:r>
      <w:proofErr w:type="gramStart"/>
      <w:r w:rsidRPr="00B75082">
        <w:t>automatically, but</w:t>
      </w:r>
      <w:proofErr w:type="gramEnd"/>
      <w:r w:rsidRPr="00B75082">
        <w:t xml:space="preserve"> can be configured not to accept them or to indicate when a cookie is being sent. We do not extract </w:t>
      </w:r>
      <w:r>
        <w:t>Personal I</w:t>
      </w:r>
      <w:r w:rsidRPr="00B75082">
        <w:t xml:space="preserve">nformation in this </w:t>
      </w:r>
      <w:proofErr w:type="gramStart"/>
      <w:r w:rsidRPr="00B75082">
        <w:t>process</w:t>
      </w:r>
      <w:proofErr w:type="gramEnd"/>
      <w:r w:rsidRPr="00B75082">
        <w:t xml:space="preserve"> nor do we provide this information to third parties</w:t>
      </w:r>
      <w:r>
        <w:t xml:space="preserve"> unless otherwise indicated in this Privacy Policy</w:t>
      </w:r>
      <w:r w:rsidRPr="00B75082">
        <w:t xml:space="preserve">. Cookies allow us to customize your user interface to speed up the navigation process and to make the </w:t>
      </w:r>
      <w:r>
        <w:t xml:space="preserve">Site </w:t>
      </w:r>
      <w:r w:rsidRPr="00B75082">
        <w:t xml:space="preserve">experience more efficient. If your browser is configured to reject cookies, you will not be able to use </w:t>
      </w:r>
      <w:r>
        <w:t xml:space="preserve">all of </w:t>
      </w:r>
      <w:r w:rsidRPr="00B75082">
        <w:t xml:space="preserve">the features of </w:t>
      </w:r>
      <w:r>
        <w:t>the Sites</w:t>
      </w:r>
      <w:r w:rsidRPr="00B75082">
        <w:t xml:space="preserve">. When you log in, a cookie can tell us whether you've visited us before or are a new visitor. We do use the cookie to help us identify </w:t>
      </w:r>
      <w:r>
        <w:t>Site</w:t>
      </w:r>
      <w:r w:rsidRPr="00B75082">
        <w:t xml:space="preserve"> features in which you have the greatest interest, so that we can provide you with more of what you want.</w:t>
      </w:r>
    </w:p>
    <w:p w14:paraId="1ACAB34A" w14:textId="77777777" w:rsidR="00552B37" w:rsidRDefault="00552B37" w:rsidP="00552B37">
      <w:r>
        <w:t xml:space="preserve">Third party vendors may also use cookies to serve you ads based on your visit to the Website or other websites. You may opt out of Google’s </w:t>
      </w:r>
      <w:r w:rsidRPr="000970AF">
        <w:t xml:space="preserve">personalized advertising by visiting </w:t>
      </w:r>
      <w:hyperlink r:id="rId12" w:history="1">
        <w:r w:rsidRPr="003A517F">
          <w:rPr>
            <w:rStyle w:val="Hyperlink"/>
          </w:rPr>
          <w:t>Ads Settings</w:t>
        </w:r>
      </w:hyperlink>
      <w:r>
        <w:t xml:space="preserve">. You may opt out of other third-party vendor's use of cookies for personalized advertising by visiting their website, and/or by visiting </w:t>
      </w:r>
      <w:r w:rsidRPr="003A517F">
        <w:t>http://youradchoices.ca/choices/</w:t>
      </w:r>
      <w:r>
        <w:t>.</w:t>
      </w:r>
    </w:p>
    <w:p w14:paraId="6D4CCB70" w14:textId="77777777" w:rsidR="00552B37" w:rsidRPr="000D0736" w:rsidRDefault="00552B37" w:rsidP="00552B37">
      <w:pPr>
        <w:spacing w:after="450"/>
        <w:rPr>
          <w:bCs/>
          <w:color w:val="000000"/>
          <w:szCs w:val="22"/>
        </w:rPr>
      </w:pPr>
      <w:r w:rsidRPr="000D0736">
        <w:rPr>
          <w:bCs/>
          <w:color w:val="000000"/>
          <w:szCs w:val="22"/>
        </w:rPr>
        <w:t>Like many we</w:t>
      </w:r>
      <w:r>
        <w:rPr>
          <w:bCs/>
          <w:color w:val="000000"/>
          <w:szCs w:val="22"/>
        </w:rPr>
        <w:t>bsites and online services, we do not alter our practices when we receive</w:t>
      </w:r>
      <w:r w:rsidRPr="000D0736">
        <w:rPr>
          <w:bCs/>
          <w:color w:val="000000"/>
          <w:szCs w:val="22"/>
        </w:rPr>
        <w:t xml:space="preserve"> a "Do Not Track" signal from a visitor's browser. To find out more about "Do Not Track," please visit </w:t>
      </w:r>
      <w:hyperlink r:id="rId13" w:tgtFrame="_blank" w:history="1">
        <w:r w:rsidRPr="000D0736">
          <w:rPr>
            <w:bCs/>
            <w:color w:val="000000"/>
            <w:szCs w:val="22"/>
            <w:u w:val="single"/>
          </w:rPr>
          <w:t>http://www.allaboutdnt.com</w:t>
        </w:r>
      </w:hyperlink>
      <w:r w:rsidRPr="000D0736">
        <w:rPr>
          <w:bCs/>
          <w:color w:val="000000"/>
          <w:szCs w:val="22"/>
        </w:rPr>
        <w:t>.</w:t>
      </w:r>
    </w:p>
    <w:p w14:paraId="36257250" w14:textId="77777777" w:rsidR="00552B37" w:rsidRPr="00065E80" w:rsidRDefault="00552B37" w:rsidP="00552B37">
      <w:pPr>
        <w:rPr>
          <w:b/>
        </w:rPr>
      </w:pPr>
      <w:r w:rsidRPr="00065E80">
        <w:rPr>
          <w:b/>
        </w:rPr>
        <w:t xml:space="preserve">Changes to this Privacy Policy </w:t>
      </w:r>
    </w:p>
    <w:p w14:paraId="559F2CD2" w14:textId="77777777" w:rsidR="00552B37" w:rsidRPr="00F612A3" w:rsidRDefault="00552B37" w:rsidP="00552B37">
      <w:r>
        <w:t xml:space="preserve">We may amend this Privacy Policy from time to time as we add new content, products and services, as we improve our current offerings, and as technologies change. If we make a </w:t>
      </w:r>
      <w:r>
        <w:lastRenderedPageBreak/>
        <w:t>change to this Privacy Policy this will be reflected in the above “Last Update” date. W</w:t>
      </w:r>
      <w:r w:rsidRPr="00065E80">
        <w:t>e encourage you to check back periodically to see if we have made any changes.</w:t>
      </w:r>
      <w:r>
        <w:t xml:space="preserve"> If we make any material or substantive changes in this Privacy Policy, we will notify you by posting a clear and conspicuous notice of these changes on </w:t>
      </w:r>
      <w:r w:rsidRPr="000E7BCD">
        <w:t>the</w:t>
      </w:r>
      <w:r>
        <w:t xml:space="preserve"> Sites</w:t>
      </w:r>
      <w:r w:rsidRPr="000E7BCD">
        <w:t xml:space="preserve"> </w:t>
      </w:r>
      <w:r>
        <w:t>and in this Privacy Policy.</w:t>
      </w:r>
    </w:p>
    <w:p w14:paraId="56875240" w14:textId="77777777" w:rsidR="00552B37" w:rsidRPr="001576C1" w:rsidRDefault="00552B37" w:rsidP="00552B37">
      <w:pPr>
        <w:rPr>
          <w:b/>
        </w:rPr>
      </w:pPr>
      <w:r>
        <w:rPr>
          <w:b/>
        </w:rPr>
        <w:t>Opt-out, a</w:t>
      </w:r>
      <w:r w:rsidRPr="00F612A3">
        <w:rPr>
          <w:b/>
        </w:rPr>
        <w:t xml:space="preserve">ccess, </w:t>
      </w:r>
      <w:r>
        <w:rPr>
          <w:b/>
        </w:rPr>
        <w:t>c</w:t>
      </w:r>
      <w:r w:rsidRPr="00F612A3">
        <w:rPr>
          <w:b/>
        </w:rPr>
        <w:t>orrection</w:t>
      </w:r>
      <w:r>
        <w:rPr>
          <w:b/>
        </w:rPr>
        <w:t xml:space="preserve"> and a</w:t>
      </w:r>
      <w:r w:rsidRPr="00F612A3">
        <w:rPr>
          <w:b/>
        </w:rPr>
        <w:t>ccountability</w:t>
      </w:r>
    </w:p>
    <w:p w14:paraId="206B328D" w14:textId="77777777" w:rsidR="00552B37" w:rsidRPr="005C0E4E" w:rsidRDefault="00552B37" w:rsidP="00552B37">
      <w:r w:rsidRPr="005C0E4E">
        <w:t>You may opt out of the collection, use, transfer and disclosure of your Personal Information by contacting our Privacy Officer at the Contact Us information below. You may also cancel or modify your subscriptions to e-mails you have elected to receive from the Sites by following the instructions contained within an e-mail you receive from the Sites. Please note that we reserve the right to send you certain communications relating to your account or use of the Sites (for example, administrative and service announcements) and these transactional account messages may be unaffected if you opt-out from marketing communications. If you sign up to receive SMS or MMS messages that may be offered on the Sites, you may unsubscribe from any text messages received by replying "STOP."</w:t>
      </w:r>
    </w:p>
    <w:p w14:paraId="4B7F01C5" w14:textId="77777777" w:rsidR="00552B37" w:rsidRPr="005C0E4E" w:rsidRDefault="00552B37" w:rsidP="00552B37">
      <w:r w:rsidRPr="005C0E4E">
        <w:t>Please note that we may, on occasion, share a portion of our postal mailing list with other reputable organizations not owned or affiliated with VICE who want to market products or services to you. If you do not want your name and address shared with other organizations or you no longer wish to receive Store catalogs, please contact Store customer service at vicemerch@thevandalcollective.com. We will not sell, lease, or transfer this mailing list to any third parties except for this reason.</w:t>
      </w:r>
    </w:p>
    <w:p w14:paraId="6273C565" w14:textId="77777777" w:rsidR="00552B37" w:rsidRPr="00F612A3" w:rsidRDefault="00552B37" w:rsidP="00552B37">
      <w:r w:rsidRPr="00F612A3">
        <w:t xml:space="preserve">We will strive to keep all </w:t>
      </w:r>
      <w:r>
        <w:t>Personal I</w:t>
      </w:r>
      <w:r w:rsidRPr="00F612A3">
        <w:t xml:space="preserve">nformation in our files complete, up-to-date and accurate. </w:t>
      </w:r>
    </w:p>
    <w:p w14:paraId="0E68A3F0" w14:textId="77777777" w:rsidR="00552B37" w:rsidRPr="00314079" w:rsidRDefault="00552B37" w:rsidP="00552B37">
      <w:r w:rsidRPr="00F612A3">
        <w:t xml:space="preserve">You or a person authorized on your behalf has the right to request to see and obtain a copy of your </w:t>
      </w:r>
      <w:r>
        <w:t>P</w:t>
      </w:r>
      <w:r w:rsidRPr="00F612A3">
        <w:t>ersonal</w:t>
      </w:r>
      <w:r>
        <w:t xml:space="preserve"> I</w:t>
      </w:r>
      <w:r w:rsidRPr="00F612A3">
        <w:t xml:space="preserve">nformation and to request changes or corrections to inaccurate or incomplete </w:t>
      </w:r>
      <w:r w:rsidRPr="00314079">
        <w:t xml:space="preserve">information. </w:t>
      </w:r>
      <w:r>
        <w:t>You can contact our Privacy Officer at the contact information below.</w:t>
      </w:r>
    </w:p>
    <w:p w14:paraId="5F65E568" w14:textId="77777777" w:rsidR="00552B37" w:rsidRPr="00314079" w:rsidRDefault="00552B37" w:rsidP="00552B37">
      <w:pPr>
        <w:rPr>
          <w:b/>
        </w:rPr>
      </w:pPr>
      <w:r>
        <w:rPr>
          <w:b/>
        </w:rPr>
        <w:t>Contact Us</w:t>
      </w:r>
    </w:p>
    <w:p w14:paraId="631EC1F6" w14:textId="77777777" w:rsidR="00552B37" w:rsidRPr="00F612A3" w:rsidRDefault="00552B37" w:rsidP="00552B37">
      <w:r w:rsidRPr="00F612A3">
        <w:t>If you have any questions or</w:t>
      </w:r>
      <w:r>
        <w:t xml:space="preserve"> concerns with respect to your Personal I</w:t>
      </w:r>
      <w:r w:rsidRPr="00F612A3">
        <w:t>nformation or our information practices, you may contact our Privacy Officer at:</w:t>
      </w:r>
    </w:p>
    <w:p w14:paraId="677D1E0F" w14:textId="620EA11F" w:rsidR="00552B37" w:rsidRDefault="003268C8" w:rsidP="00552B37">
      <w:pPr>
        <w:spacing w:after="0"/>
      </w:pPr>
      <w:r>
        <w:t>USPrivacy@vice.com</w:t>
      </w:r>
    </w:p>
    <w:p w14:paraId="52CFBD99" w14:textId="4932ED62" w:rsidR="00087582" w:rsidRPr="00F612A3" w:rsidRDefault="00087582" w:rsidP="00552B37">
      <w:pPr>
        <w:spacing w:after="0"/>
      </w:pPr>
      <w:r w:rsidRPr="00087582">
        <w:t>+1-888-269-1005</w:t>
      </w:r>
    </w:p>
    <w:p w14:paraId="45F700F0" w14:textId="77777777" w:rsidR="00552B37" w:rsidRPr="00F612A3" w:rsidRDefault="00552B37" w:rsidP="00552B37">
      <w:pPr>
        <w:spacing w:after="0"/>
      </w:pPr>
      <w:r w:rsidRPr="00F612A3">
        <w:t>Privacy Officer</w:t>
      </w:r>
    </w:p>
    <w:p w14:paraId="2FEBC8B6" w14:textId="6330F44E" w:rsidR="00552B37" w:rsidRDefault="002338CC" w:rsidP="00552B37">
      <w:pPr>
        <w:spacing w:after="0"/>
        <w:rPr>
          <w:highlight w:val="yellow"/>
        </w:rPr>
      </w:pPr>
      <w:r>
        <w:t>Vice</w:t>
      </w:r>
      <w:r w:rsidR="00552B37">
        <w:t xml:space="preserve"> Media </w:t>
      </w:r>
      <w:r w:rsidR="003268C8">
        <w:t>LLC</w:t>
      </w:r>
    </w:p>
    <w:p w14:paraId="037FB993" w14:textId="56609060" w:rsidR="00552B37" w:rsidRDefault="003268C8" w:rsidP="00552B37">
      <w:pPr>
        <w:spacing w:after="0"/>
      </w:pPr>
      <w:r>
        <w:t>49 South 2</w:t>
      </w:r>
      <w:r w:rsidRPr="003268C8">
        <w:rPr>
          <w:vertAlign w:val="superscript"/>
        </w:rPr>
        <w:t>nd</w:t>
      </w:r>
      <w:r>
        <w:t xml:space="preserve"> St,</w:t>
      </w:r>
    </w:p>
    <w:p w14:paraId="4E98C8EA" w14:textId="518F84C5" w:rsidR="003268C8" w:rsidRDefault="003268C8" w:rsidP="00552B37">
      <w:pPr>
        <w:spacing w:after="0"/>
      </w:pPr>
      <w:r>
        <w:t>Brooklyn, New York 11249</w:t>
      </w:r>
    </w:p>
    <w:p w14:paraId="17B8C7A2" w14:textId="77777777" w:rsidR="003268C8" w:rsidRDefault="003268C8" w:rsidP="00552B37">
      <w:pPr>
        <w:spacing w:after="0"/>
      </w:pPr>
    </w:p>
    <w:sectPr w:rsidR="003268C8" w:rsidSect="00552B37">
      <w:headerReference w:type="default" r:id="rId14"/>
      <w:footerReference w:type="default" r:id="rId15"/>
      <w:headerReference w:type="first" r:id="rId16"/>
      <w:footerReference w:type="first" r:id="rId17"/>
      <w:pgSz w:w="12240" w:h="15840" w:code="1"/>
      <w:pgMar w:top="1440" w:right="1440" w:bottom="1080" w:left="1440" w:header="720"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1391D" w14:textId="77777777" w:rsidR="00F70E02" w:rsidRDefault="00F70E02">
      <w:pPr>
        <w:spacing w:after="0"/>
      </w:pPr>
      <w:r>
        <w:separator/>
      </w:r>
    </w:p>
  </w:endnote>
  <w:endnote w:type="continuationSeparator" w:id="0">
    <w:p w14:paraId="46A4145F" w14:textId="77777777" w:rsidR="00F70E02" w:rsidRDefault="00F70E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E05E2" w14:textId="77777777" w:rsidR="00552B37" w:rsidRDefault="00552B37">
    <w:pPr>
      <w:pStyle w:val="Footer"/>
      <w:rPr>
        <w:color w:val="000080"/>
      </w:rPr>
    </w:pPr>
    <w:r>
      <w:rPr>
        <w:noProof/>
        <w:sz w:val="20"/>
        <w:lang w:val="en-US"/>
      </w:rPr>
      <mc:AlternateContent>
        <mc:Choice Requires="wps">
          <w:drawing>
            <wp:anchor distT="0" distB="0" distL="114300" distR="114300" simplePos="0" relativeHeight="251658240" behindDoc="0" locked="0" layoutInCell="0" allowOverlap="1" wp14:anchorId="1A2621C7" wp14:editId="43EA841E">
              <wp:simplePos x="0" y="0"/>
              <wp:positionH relativeFrom="margin">
                <wp:posOffset>0</wp:posOffset>
              </wp:positionH>
              <wp:positionV relativeFrom="paragraph">
                <wp:posOffset>137160</wp:posOffset>
              </wp:positionV>
              <wp:extent cx="5943600" cy="228600"/>
              <wp:effectExtent l="0" t="0" r="0" b="2540"/>
              <wp:wrapNone/>
              <wp:docPr id="2" name="DocsID_PF42296790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FA8551A" w14:textId="77777777" w:rsidR="00552B37" w:rsidRPr="00C55343" w:rsidRDefault="00552B37">
                          <w:pPr>
                            <w:pStyle w:val="DocsID"/>
                          </w:pPr>
                          <w:r>
                            <w:t>44280824.2</w:t>
                          </w:r>
                        </w:p>
                      </w:txbxContent>
                    </wps:txbx>
                    <wps:bodyPr rot="0" vert="horz" wrap="square" lIns="0" tIns="0" rIns="0" bIns="0" anchor="t" anchorCtr="0" upright="1"/>
                  </wps:wsp>
                </a:graphicData>
              </a:graphic>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DocsID_PF4229679091" o:spid="_x0000_s2049" type="#_x0000_t202" style="height:18pt;margin-left:0;margin-top:10.8pt;mso-height-percent:0;mso-height-relative:page;mso-position-horizontal-relative:margin;mso-width-percent:0;mso-width-relative:page;mso-wrap-distance-bottom:0;mso-wrap-distance-left:9pt;mso-wrap-distance-right:9pt;mso-wrap-distance-top:0;mso-wrap-style:square;position:absolute;v-text-anchor:top;visibility:visible;width:468pt;z-index:251659264" o:allowincell="f" filled="f" stroked="f">
              <v:textbox inset="0,0,0,0">
                <w:txbxContent>
                  <w:p w:rsidR="006D46A6" w:rsidRPr="00C55343">
                    <w:pPr>
                      <w:pStyle w:val="DocsID"/>
                    </w:pPr>
                    <w:r>
                      <w:fldChar w:fldCharType="begin"/>
                    </w:r>
                    <w:r>
                      <w:instrText xml:space="preserve"> DOCPROPERTY "DocsID"  \* MERGEFORMAT </w:instrText>
                    </w:r>
                    <w:r>
                      <w:fldChar w:fldCharType="separate"/>
                    </w:r>
                    <w:r w:rsidR="0069473E">
                      <w:t>44280824.2</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FC42F" w14:textId="77777777" w:rsidR="00552B37" w:rsidRDefault="00552B37">
    <w:pPr>
      <w:pStyle w:val="Footer"/>
      <w:rPr>
        <w:color w:val="000080"/>
      </w:rPr>
    </w:pPr>
    <w:r>
      <w:rPr>
        <w:noProof/>
        <w:sz w:val="20"/>
        <w:lang w:val="en-US"/>
      </w:rPr>
      <mc:AlternateContent>
        <mc:Choice Requires="wps">
          <w:drawing>
            <wp:anchor distT="0" distB="0" distL="114300" distR="114300" simplePos="0" relativeHeight="251660288" behindDoc="0" locked="0" layoutInCell="0" allowOverlap="1" wp14:anchorId="16DB4EEA" wp14:editId="766F1C94">
              <wp:simplePos x="0" y="0"/>
              <wp:positionH relativeFrom="margin">
                <wp:posOffset>0</wp:posOffset>
              </wp:positionH>
              <wp:positionV relativeFrom="paragraph">
                <wp:posOffset>137160</wp:posOffset>
              </wp:positionV>
              <wp:extent cx="5943600" cy="228600"/>
              <wp:effectExtent l="0" t="0" r="0" b="2540"/>
              <wp:wrapNone/>
              <wp:docPr id="1" name="DocsID_FF42296790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39C2570" w14:textId="77777777" w:rsidR="00552B37" w:rsidRPr="00C55343" w:rsidRDefault="00552B37">
                          <w:pPr>
                            <w:pStyle w:val="DocsID"/>
                          </w:pPr>
                          <w:r>
                            <w:t>44280824.2</w:t>
                          </w:r>
                        </w:p>
                      </w:txbxContent>
                    </wps:txbx>
                    <wps:bodyPr rot="0" vert="horz" wrap="square" lIns="0" tIns="0" rIns="0" bIns="0" anchor="t" anchorCtr="0" upright="1"/>
                  </wps:wsp>
                </a:graphicData>
              </a:graphic>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DocsID_FF4229679091" o:spid="_x0000_s2050" type="#_x0000_t202" style="height:18pt;margin-left:0;margin-top:10.8pt;mso-height-percent:0;mso-height-relative:page;mso-position-horizontal-relative:margin;mso-width-percent:0;mso-width-relative:page;mso-wrap-distance-bottom:0;mso-wrap-distance-left:9pt;mso-wrap-distance-right:9pt;mso-wrap-distance-top:0;mso-wrap-style:square;position:absolute;v-text-anchor:top;visibility:visible;width:468pt;z-index:251661312" o:allowincell="f" filled="f" stroked="f">
              <v:textbox inset="0,0,0,0">
                <w:txbxContent>
                  <w:p w:rsidR="006D46A6" w:rsidRPr="00C55343">
                    <w:pPr>
                      <w:pStyle w:val="DocsID"/>
                    </w:pPr>
                    <w:r>
                      <w:fldChar w:fldCharType="begin"/>
                    </w:r>
                    <w:r>
                      <w:instrText xml:space="preserve"> DOCPROPERTY "DocsID"  \* MERGEFORMAT </w:instrText>
                    </w:r>
                    <w:r>
                      <w:fldChar w:fldCharType="separate"/>
                    </w:r>
                    <w:r w:rsidR="0069473E">
                      <w:t>44280824.2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D84FB" w14:textId="77777777" w:rsidR="00F70E02" w:rsidRDefault="00F70E02">
      <w:pPr>
        <w:spacing w:after="0"/>
      </w:pPr>
      <w:r>
        <w:separator/>
      </w:r>
    </w:p>
  </w:footnote>
  <w:footnote w:type="continuationSeparator" w:id="0">
    <w:p w14:paraId="78608746" w14:textId="77777777" w:rsidR="00F70E02" w:rsidRDefault="00F70E0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A1419" w14:textId="77777777" w:rsidR="00552B37" w:rsidRDefault="00552B37" w:rsidP="00552B37">
    <w:pPr>
      <w:pStyle w:val="Header"/>
      <w:jc w:val="cente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sidR="00D32B83">
      <w:rPr>
        <w:rStyle w:val="PageNumber"/>
        <w:noProof/>
      </w:rPr>
      <w:t>2</w:t>
    </w:r>
    <w:r>
      <w:rPr>
        <w:rStyle w:val="PageNumber"/>
      </w:rPr>
      <w:fldChar w:fldCharType="end"/>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5C449" w14:textId="77777777" w:rsidR="00552B37" w:rsidRDefault="00552B37">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A2F63"/>
    <w:multiLevelType w:val="hybridMultilevel"/>
    <w:tmpl w:val="52D06E00"/>
    <w:lvl w:ilvl="0" w:tplc="93EAF1B6">
      <w:start w:val="1"/>
      <w:numFmt w:val="bullet"/>
      <w:lvlText w:val=""/>
      <w:lvlJc w:val="left"/>
      <w:pPr>
        <w:ind w:left="720" w:hanging="360"/>
      </w:pPr>
      <w:rPr>
        <w:rFonts w:ascii="Symbol" w:hAnsi="Symbol" w:hint="default"/>
      </w:rPr>
    </w:lvl>
    <w:lvl w:ilvl="1" w:tplc="6F40828E" w:tentative="1">
      <w:start w:val="1"/>
      <w:numFmt w:val="bullet"/>
      <w:lvlText w:val="o"/>
      <w:lvlJc w:val="left"/>
      <w:pPr>
        <w:ind w:left="1440" w:hanging="360"/>
      </w:pPr>
      <w:rPr>
        <w:rFonts w:ascii="Courier New" w:hAnsi="Courier New" w:cs="Courier New" w:hint="default"/>
      </w:rPr>
    </w:lvl>
    <w:lvl w:ilvl="2" w:tplc="E060672A" w:tentative="1">
      <w:start w:val="1"/>
      <w:numFmt w:val="bullet"/>
      <w:lvlText w:val=""/>
      <w:lvlJc w:val="left"/>
      <w:pPr>
        <w:ind w:left="2160" w:hanging="360"/>
      </w:pPr>
      <w:rPr>
        <w:rFonts w:ascii="Wingdings" w:hAnsi="Wingdings" w:hint="default"/>
      </w:rPr>
    </w:lvl>
    <w:lvl w:ilvl="3" w:tplc="4E34B4E6" w:tentative="1">
      <w:start w:val="1"/>
      <w:numFmt w:val="bullet"/>
      <w:lvlText w:val=""/>
      <w:lvlJc w:val="left"/>
      <w:pPr>
        <w:ind w:left="2880" w:hanging="360"/>
      </w:pPr>
      <w:rPr>
        <w:rFonts w:ascii="Symbol" w:hAnsi="Symbol" w:hint="default"/>
      </w:rPr>
    </w:lvl>
    <w:lvl w:ilvl="4" w:tplc="558C5E70" w:tentative="1">
      <w:start w:val="1"/>
      <w:numFmt w:val="bullet"/>
      <w:lvlText w:val="o"/>
      <w:lvlJc w:val="left"/>
      <w:pPr>
        <w:ind w:left="3600" w:hanging="360"/>
      </w:pPr>
      <w:rPr>
        <w:rFonts w:ascii="Courier New" w:hAnsi="Courier New" w:cs="Courier New" w:hint="default"/>
      </w:rPr>
    </w:lvl>
    <w:lvl w:ilvl="5" w:tplc="4A9E1B52" w:tentative="1">
      <w:start w:val="1"/>
      <w:numFmt w:val="bullet"/>
      <w:lvlText w:val=""/>
      <w:lvlJc w:val="left"/>
      <w:pPr>
        <w:ind w:left="4320" w:hanging="360"/>
      </w:pPr>
      <w:rPr>
        <w:rFonts w:ascii="Wingdings" w:hAnsi="Wingdings" w:hint="default"/>
      </w:rPr>
    </w:lvl>
    <w:lvl w:ilvl="6" w:tplc="81BEEEB8" w:tentative="1">
      <w:start w:val="1"/>
      <w:numFmt w:val="bullet"/>
      <w:lvlText w:val=""/>
      <w:lvlJc w:val="left"/>
      <w:pPr>
        <w:ind w:left="5040" w:hanging="360"/>
      </w:pPr>
      <w:rPr>
        <w:rFonts w:ascii="Symbol" w:hAnsi="Symbol" w:hint="default"/>
      </w:rPr>
    </w:lvl>
    <w:lvl w:ilvl="7" w:tplc="D00A8BC6" w:tentative="1">
      <w:start w:val="1"/>
      <w:numFmt w:val="bullet"/>
      <w:lvlText w:val="o"/>
      <w:lvlJc w:val="left"/>
      <w:pPr>
        <w:ind w:left="5760" w:hanging="360"/>
      </w:pPr>
      <w:rPr>
        <w:rFonts w:ascii="Courier New" w:hAnsi="Courier New" w:cs="Courier New" w:hint="default"/>
      </w:rPr>
    </w:lvl>
    <w:lvl w:ilvl="8" w:tplc="8F40222C" w:tentative="1">
      <w:start w:val="1"/>
      <w:numFmt w:val="bullet"/>
      <w:lvlText w:val=""/>
      <w:lvlJc w:val="left"/>
      <w:pPr>
        <w:ind w:left="6480" w:hanging="360"/>
      </w:pPr>
      <w:rPr>
        <w:rFonts w:ascii="Wingdings" w:hAnsi="Wingdings" w:hint="default"/>
      </w:rPr>
    </w:lvl>
  </w:abstractNum>
  <w:abstractNum w:abstractNumId="1" w15:restartNumberingAfterBreak="0">
    <w:nsid w:val="17D453EE"/>
    <w:multiLevelType w:val="hybridMultilevel"/>
    <w:tmpl w:val="10804A0E"/>
    <w:lvl w:ilvl="0" w:tplc="6B62245A">
      <w:start w:val="1"/>
      <w:numFmt w:val="bullet"/>
      <w:lvlText w:val=""/>
      <w:lvlJc w:val="left"/>
      <w:pPr>
        <w:ind w:left="720" w:hanging="360"/>
      </w:pPr>
      <w:rPr>
        <w:rFonts w:ascii="Symbol" w:hAnsi="Symbol" w:hint="default"/>
      </w:rPr>
    </w:lvl>
    <w:lvl w:ilvl="1" w:tplc="EBFCEB98" w:tentative="1">
      <w:start w:val="1"/>
      <w:numFmt w:val="bullet"/>
      <w:lvlText w:val="o"/>
      <w:lvlJc w:val="left"/>
      <w:pPr>
        <w:ind w:left="1440" w:hanging="360"/>
      </w:pPr>
      <w:rPr>
        <w:rFonts w:ascii="Courier New" w:hAnsi="Courier New" w:cs="Courier New" w:hint="default"/>
      </w:rPr>
    </w:lvl>
    <w:lvl w:ilvl="2" w:tplc="DE4E0E54" w:tentative="1">
      <w:start w:val="1"/>
      <w:numFmt w:val="bullet"/>
      <w:lvlText w:val=""/>
      <w:lvlJc w:val="left"/>
      <w:pPr>
        <w:ind w:left="2160" w:hanging="360"/>
      </w:pPr>
      <w:rPr>
        <w:rFonts w:ascii="Wingdings" w:hAnsi="Wingdings" w:hint="default"/>
      </w:rPr>
    </w:lvl>
    <w:lvl w:ilvl="3" w:tplc="FC02A01A" w:tentative="1">
      <w:start w:val="1"/>
      <w:numFmt w:val="bullet"/>
      <w:lvlText w:val=""/>
      <w:lvlJc w:val="left"/>
      <w:pPr>
        <w:ind w:left="2880" w:hanging="360"/>
      </w:pPr>
      <w:rPr>
        <w:rFonts w:ascii="Symbol" w:hAnsi="Symbol" w:hint="default"/>
      </w:rPr>
    </w:lvl>
    <w:lvl w:ilvl="4" w:tplc="B70E2FF4" w:tentative="1">
      <w:start w:val="1"/>
      <w:numFmt w:val="bullet"/>
      <w:lvlText w:val="o"/>
      <w:lvlJc w:val="left"/>
      <w:pPr>
        <w:ind w:left="3600" w:hanging="360"/>
      </w:pPr>
      <w:rPr>
        <w:rFonts w:ascii="Courier New" w:hAnsi="Courier New" w:cs="Courier New" w:hint="default"/>
      </w:rPr>
    </w:lvl>
    <w:lvl w:ilvl="5" w:tplc="04FA69D2" w:tentative="1">
      <w:start w:val="1"/>
      <w:numFmt w:val="bullet"/>
      <w:lvlText w:val=""/>
      <w:lvlJc w:val="left"/>
      <w:pPr>
        <w:ind w:left="4320" w:hanging="360"/>
      </w:pPr>
      <w:rPr>
        <w:rFonts w:ascii="Wingdings" w:hAnsi="Wingdings" w:hint="default"/>
      </w:rPr>
    </w:lvl>
    <w:lvl w:ilvl="6" w:tplc="FEB86EE6" w:tentative="1">
      <w:start w:val="1"/>
      <w:numFmt w:val="bullet"/>
      <w:lvlText w:val=""/>
      <w:lvlJc w:val="left"/>
      <w:pPr>
        <w:ind w:left="5040" w:hanging="360"/>
      </w:pPr>
      <w:rPr>
        <w:rFonts w:ascii="Symbol" w:hAnsi="Symbol" w:hint="default"/>
      </w:rPr>
    </w:lvl>
    <w:lvl w:ilvl="7" w:tplc="FDBA57DA" w:tentative="1">
      <w:start w:val="1"/>
      <w:numFmt w:val="bullet"/>
      <w:lvlText w:val="o"/>
      <w:lvlJc w:val="left"/>
      <w:pPr>
        <w:ind w:left="5760" w:hanging="360"/>
      </w:pPr>
      <w:rPr>
        <w:rFonts w:ascii="Courier New" w:hAnsi="Courier New" w:cs="Courier New" w:hint="default"/>
      </w:rPr>
    </w:lvl>
    <w:lvl w:ilvl="8" w:tplc="97A89544" w:tentative="1">
      <w:start w:val="1"/>
      <w:numFmt w:val="bullet"/>
      <w:lvlText w:val=""/>
      <w:lvlJc w:val="left"/>
      <w:pPr>
        <w:ind w:left="6480" w:hanging="360"/>
      </w:pPr>
      <w:rPr>
        <w:rFonts w:ascii="Wingdings" w:hAnsi="Wingdings" w:hint="default"/>
      </w:rPr>
    </w:lvl>
  </w:abstractNum>
  <w:abstractNum w:abstractNumId="2" w15:restartNumberingAfterBreak="0">
    <w:nsid w:val="24313734"/>
    <w:multiLevelType w:val="hybridMultilevel"/>
    <w:tmpl w:val="2E34CE78"/>
    <w:lvl w:ilvl="0" w:tplc="205CF14E">
      <w:start w:val="1"/>
      <w:numFmt w:val="bullet"/>
      <w:lvlText w:val=""/>
      <w:lvlJc w:val="left"/>
      <w:pPr>
        <w:tabs>
          <w:tab w:val="num" w:pos="720"/>
        </w:tabs>
        <w:ind w:left="720" w:hanging="360"/>
      </w:pPr>
      <w:rPr>
        <w:rFonts w:ascii="Symbol" w:hAnsi="Symbol" w:hint="default"/>
      </w:rPr>
    </w:lvl>
    <w:lvl w:ilvl="1" w:tplc="F27E77AE" w:tentative="1">
      <w:start w:val="1"/>
      <w:numFmt w:val="bullet"/>
      <w:lvlText w:val="o"/>
      <w:lvlJc w:val="left"/>
      <w:pPr>
        <w:tabs>
          <w:tab w:val="num" w:pos="1440"/>
        </w:tabs>
        <w:ind w:left="1440" w:hanging="360"/>
      </w:pPr>
      <w:rPr>
        <w:rFonts w:ascii="Courier New" w:hAnsi="Courier New" w:cs="Courier New" w:hint="default"/>
      </w:rPr>
    </w:lvl>
    <w:lvl w:ilvl="2" w:tplc="E266F638" w:tentative="1">
      <w:start w:val="1"/>
      <w:numFmt w:val="bullet"/>
      <w:lvlText w:val=""/>
      <w:lvlJc w:val="left"/>
      <w:pPr>
        <w:tabs>
          <w:tab w:val="num" w:pos="2160"/>
        </w:tabs>
        <w:ind w:left="2160" w:hanging="360"/>
      </w:pPr>
      <w:rPr>
        <w:rFonts w:ascii="Wingdings" w:hAnsi="Wingdings" w:hint="default"/>
      </w:rPr>
    </w:lvl>
    <w:lvl w:ilvl="3" w:tplc="86F4E600" w:tentative="1">
      <w:start w:val="1"/>
      <w:numFmt w:val="bullet"/>
      <w:lvlText w:val=""/>
      <w:lvlJc w:val="left"/>
      <w:pPr>
        <w:tabs>
          <w:tab w:val="num" w:pos="2880"/>
        </w:tabs>
        <w:ind w:left="2880" w:hanging="360"/>
      </w:pPr>
      <w:rPr>
        <w:rFonts w:ascii="Symbol" w:hAnsi="Symbol" w:hint="default"/>
      </w:rPr>
    </w:lvl>
    <w:lvl w:ilvl="4" w:tplc="1EFE4478" w:tentative="1">
      <w:start w:val="1"/>
      <w:numFmt w:val="bullet"/>
      <w:lvlText w:val="o"/>
      <w:lvlJc w:val="left"/>
      <w:pPr>
        <w:tabs>
          <w:tab w:val="num" w:pos="3600"/>
        </w:tabs>
        <w:ind w:left="3600" w:hanging="360"/>
      </w:pPr>
      <w:rPr>
        <w:rFonts w:ascii="Courier New" w:hAnsi="Courier New" w:cs="Courier New" w:hint="default"/>
      </w:rPr>
    </w:lvl>
    <w:lvl w:ilvl="5" w:tplc="2FDED886" w:tentative="1">
      <w:start w:val="1"/>
      <w:numFmt w:val="bullet"/>
      <w:lvlText w:val=""/>
      <w:lvlJc w:val="left"/>
      <w:pPr>
        <w:tabs>
          <w:tab w:val="num" w:pos="4320"/>
        </w:tabs>
        <w:ind w:left="4320" w:hanging="360"/>
      </w:pPr>
      <w:rPr>
        <w:rFonts w:ascii="Wingdings" w:hAnsi="Wingdings" w:hint="default"/>
      </w:rPr>
    </w:lvl>
    <w:lvl w:ilvl="6" w:tplc="0C240766" w:tentative="1">
      <w:start w:val="1"/>
      <w:numFmt w:val="bullet"/>
      <w:lvlText w:val=""/>
      <w:lvlJc w:val="left"/>
      <w:pPr>
        <w:tabs>
          <w:tab w:val="num" w:pos="5040"/>
        </w:tabs>
        <w:ind w:left="5040" w:hanging="360"/>
      </w:pPr>
      <w:rPr>
        <w:rFonts w:ascii="Symbol" w:hAnsi="Symbol" w:hint="default"/>
      </w:rPr>
    </w:lvl>
    <w:lvl w:ilvl="7" w:tplc="3294DD6E" w:tentative="1">
      <w:start w:val="1"/>
      <w:numFmt w:val="bullet"/>
      <w:lvlText w:val="o"/>
      <w:lvlJc w:val="left"/>
      <w:pPr>
        <w:tabs>
          <w:tab w:val="num" w:pos="5760"/>
        </w:tabs>
        <w:ind w:left="5760" w:hanging="360"/>
      </w:pPr>
      <w:rPr>
        <w:rFonts w:ascii="Courier New" w:hAnsi="Courier New" w:cs="Courier New" w:hint="default"/>
      </w:rPr>
    </w:lvl>
    <w:lvl w:ilvl="8" w:tplc="7982CB4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2B1037"/>
    <w:multiLevelType w:val="hybridMultilevel"/>
    <w:tmpl w:val="5C825FF4"/>
    <w:name w:val="MTBullet"/>
    <w:lvl w:ilvl="0" w:tplc="4E240D56">
      <w:start w:val="1"/>
      <w:numFmt w:val="bullet"/>
      <w:pStyle w:val="MTBullet"/>
      <w:lvlText w:val=""/>
      <w:lvlJc w:val="left"/>
      <w:pPr>
        <w:tabs>
          <w:tab w:val="num" w:pos="1440"/>
        </w:tabs>
        <w:ind w:left="1440" w:hanging="720"/>
      </w:pPr>
      <w:rPr>
        <w:rFonts w:ascii="Symbol" w:hAnsi="Symbol" w:hint="default"/>
        <w:b w:val="0"/>
        <w:i w:val="0"/>
        <w:sz w:val="24"/>
      </w:rPr>
    </w:lvl>
    <w:lvl w:ilvl="1" w:tplc="F796F4BE" w:tentative="1">
      <w:start w:val="1"/>
      <w:numFmt w:val="bullet"/>
      <w:lvlText w:val="o"/>
      <w:lvlJc w:val="left"/>
      <w:pPr>
        <w:tabs>
          <w:tab w:val="num" w:pos="1440"/>
        </w:tabs>
        <w:ind w:left="1440" w:hanging="360"/>
      </w:pPr>
      <w:rPr>
        <w:rFonts w:ascii="Courier New" w:hAnsi="Courier New" w:hint="default"/>
      </w:rPr>
    </w:lvl>
    <w:lvl w:ilvl="2" w:tplc="DFBAA6C6" w:tentative="1">
      <w:start w:val="1"/>
      <w:numFmt w:val="bullet"/>
      <w:lvlText w:val=""/>
      <w:lvlJc w:val="left"/>
      <w:pPr>
        <w:tabs>
          <w:tab w:val="num" w:pos="2160"/>
        </w:tabs>
        <w:ind w:left="2160" w:hanging="360"/>
      </w:pPr>
      <w:rPr>
        <w:rFonts w:ascii="Wingdings" w:hAnsi="Wingdings" w:hint="default"/>
      </w:rPr>
    </w:lvl>
    <w:lvl w:ilvl="3" w:tplc="9DA2E748" w:tentative="1">
      <w:start w:val="1"/>
      <w:numFmt w:val="bullet"/>
      <w:lvlText w:val=""/>
      <w:lvlJc w:val="left"/>
      <w:pPr>
        <w:tabs>
          <w:tab w:val="num" w:pos="2880"/>
        </w:tabs>
        <w:ind w:left="2880" w:hanging="360"/>
      </w:pPr>
      <w:rPr>
        <w:rFonts w:ascii="Symbol" w:hAnsi="Symbol" w:hint="default"/>
      </w:rPr>
    </w:lvl>
    <w:lvl w:ilvl="4" w:tplc="462C61E8" w:tentative="1">
      <w:start w:val="1"/>
      <w:numFmt w:val="bullet"/>
      <w:lvlText w:val="o"/>
      <w:lvlJc w:val="left"/>
      <w:pPr>
        <w:tabs>
          <w:tab w:val="num" w:pos="3600"/>
        </w:tabs>
        <w:ind w:left="3600" w:hanging="360"/>
      </w:pPr>
      <w:rPr>
        <w:rFonts w:ascii="Courier New" w:hAnsi="Courier New" w:hint="default"/>
      </w:rPr>
    </w:lvl>
    <w:lvl w:ilvl="5" w:tplc="78F6D90E" w:tentative="1">
      <w:start w:val="1"/>
      <w:numFmt w:val="bullet"/>
      <w:lvlText w:val=""/>
      <w:lvlJc w:val="left"/>
      <w:pPr>
        <w:tabs>
          <w:tab w:val="num" w:pos="4320"/>
        </w:tabs>
        <w:ind w:left="4320" w:hanging="360"/>
      </w:pPr>
      <w:rPr>
        <w:rFonts w:ascii="Wingdings" w:hAnsi="Wingdings" w:hint="default"/>
      </w:rPr>
    </w:lvl>
    <w:lvl w:ilvl="6" w:tplc="80D4CF34" w:tentative="1">
      <w:start w:val="1"/>
      <w:numFmt w:val="bullet"/>
      <w:lvlText w:val=""/>
      <w:lvlJc w:val="left"/>
      <w:pPr>
        <w:tabs>
          <w:tab w:val="num" w:pos="5040"/>
        </w:tabs>
        <w:ind w:left="5040" w:hanging="360"/>
      </w:pPr>
      <w:rPr>
        <w:rFonts w:ascii="Symbol" w:hAnsi="Symbol" w:hint="default"/>
      </w:rPr>
    </w:lvl>
    <w:lvl w:ilvl="7" w:tplc="936885A4" w:tentative="1">
      <w:start w:val="1"/>
      <w:numFmt w:val="bullet"/>
      <w:lvlText w:val="o"/>
      <w:lvlJc w:val="left"/>
      <w:pPr>
        <w:tabs>
          <w:tab w:val="num" w:pos="5760"/>
        </w:tabs>
        <w:ind w:left="5760" w:hanging="360"/>
      </w:pPr>
      <w:rPr>
        <w:rFonts w:ascii="Courier New" w:hAnsi="Courier New" w:hint="default"/>
      </w:rPr>
    </w:lvl>
    <w:lvl w:ilvl="8" w:tplc="7E0C216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E453E8"/>
    <w:multiLevelType w:val="hybridMultilevel"/>
    <w:tmpl w:val="7DC09056"/>
    <w:lvl w:ilvl="0" w:tplc="ADB81FD2">
      <w:start w:val="1"/>
      <w:numFmt w:val="bullet"/>
      <w:lvlText w:val=""/>
      <w:lvlJc w:val="left"/>
      <w:pPr>
        <w:ind w:left="720" w:hanging="360"/>
      </w:pPr>
      <w:rPr>
        <w:rFonts w:ascii="Symbol" w:hAnsi="Symbol" w:hint="default"/>
      </w:rPr>
    </w:lvl>
    <w:lvl w:ilvl="1" w:tplc="342CCEC6" w:tentative="1">
      <w:start w:val="1"/>
      <w:numFmt w:val="bullet"/>
      <w:lvlText w:val="o"/>
      <w:lvlJc w:val="left"/>
      <w:pPr>
        <w:ind w:left="1440" w:hanging="360"/>
      </w:pPr>
      <w:rPr>
        <w:rFonts w:ascii="Courier New" w:hAnsi="Courier New" w:cs="Courier New" w:hint="default"/>
      </w:rPr>
    </w:lvl>
    <w:lvl w:ilvl="2" w:tplc="1A92C5D8" w:tentative="1">
      <w:start w:val="1"/>
      <w:numFmt w:val="bullet"/>
      <w:lvlText w:val=""/>
      <w:lvlJc w:val="left"/>
      <w:pPr>
        <w:ind w:left="2160" w:hanging="360"/>
      </w:pPr>
      <w:rPr>
        <w:rFonts w:ascii="Wingdings" w:hAnsi="Wingdings" w:hint="default"/>
      </w:rPr>
    </w:lvl>
    <w:lvl w:ilvl="3" w:tplc="7D489B96" w:tentative="1">
      <w:start w:val="1"/>
      <w:numFmt w:val="bullet"/>
      <w:lvlText w:val=""/>
      <w:lvlJc w:val="left"/>
      <w:pPr>
        <w:ind w:left="2880" w:hanging="360"/>
      </w:pPr>
      <w:rPr>
        <w:rFonts w:ascii="Symbol" w:hAnsi="Symbol" w:hint="default"/>
      </w:rPr>
    </w:lvl>
    <w:lvl w:ilvl="4" w:tplc="67A240FC" w:tentative="1">
      <w:start w:val="1"/>
      <w:numFmt w:val="bullet"/>
      <w:lvlText w:val="o"/>
      <w:lvlJc w:val="left"/>
      <w:pPr>
        <w:ind w:left="3600" w:hanging="360"/>
      </w:pPr>
      <w:rPr>
        <w:rFonts w:ascii="Courier New" w:hAnsi="Courier New" w:cs="Courier New" w:hint="default"/>
      </w:rPr>
    </w:lvl>
    <w:lvl w:ilvl="5" w:tplc="7F1A9388" w:tentative="1">
      <w:start w:val="1"/>
      <w:numFmt w:val="bullet"/>
      <w:lvlText w:val=""/>
      <w:lvlJc w:val="left"/>
      <w:pPr>
        <w:ind w:left="4320" w:hanging="360"/>
      </w:pPr>
      <w:rPr>
        <w:rFonts w:ascii="Wingdings" w:hAnsi="Wingdings" w:hint="default"/>
      </w:rPr>
    </w:lvl>
    <w:lvl w:ilvl="6" w:tplc="3656C8FA" w:tentative="1">
      <w:start w:val="1"/>
      <w:numFmt w:val="bullet"/>
      <w:lvlText w:val=""/>
      <w:lvlJc w:val="left"/>
      <w:pPr>
        <w:ind w:left="5040" w:hanging="360"/>
      </w:pPr>
      <w:rPr>
        <w:rFonts w:ascii="Symbol" w:hAnsi="Symbol" w:hint="default"/>
      </w:rPr>
    </w:lvl>
    <w:lvl w:ilvl="7" w:tplc="AB80D782" w:tentative="1">
      <w:start w:val="1"/>
      <w:numFmt w:val="bullet"/>
      <w:lvlText w:val="o"/>
      <w:lvlJc w:val="left"/>
      <w:pPr>
        <w:ind w:left="5760" w:hanging="360"/>
      </w:pPr>
      <w:rPr>
        <w:rFonts w:ascii="Courier New" w:hAnsi="Courier New" w:cs="Courier New" w:hint="default"/>
      </w:rPr>
    </w:lvl>
    <w:lvl w:ilvl="8" w:tplc="0F16289A"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2B37"/>
    <w:rsid w:val="000449AC"/>
    <w:rsid w:val="00087582"/>
    <w:rsid w:val="002338CC"/>
    <w:rsid w:val="003268C8"/>
    <w:rsid w:val="003870D6"/>
    <w:rsid w:val="00552B37"/>
    <w:rsid w:val="00723691"/>
    <w:rsid w:val="007811D7"/>
    <w:rsid w:val="00825C4F"/>
    <w:rsid w:val="008E08BE"/>
    <w:rsid w:val="0099124C"/>
    <w:rsid w:val="00D32B83"/>
    <w:rsid w:val="00E65C2E"/>
    <w:rsid w:val="00F609FD"/>
    <w:rsid w:val="00F70E0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9037721"/>
  <w15:docId w15:val="{52F64F0F-183C-E248-BF1B-4E0DEAE4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71A3"/>
    <w:pPr>
      <w:spacing w:after="220"/>
      <w:jc w:val="both"/>
    </w:pPr>
    <w:rPr>
      <w:rFonts w:ascii="Arial" w:hAnsi="Arial" w:cs="Arial"/>
      <w:sz w:val="22"/>
      <w:szCs w:val="24"/>
    </w:rPr>
  </w:style>
  <w:style w:type="paragraph" w:styleId="Heading1">
    <w:name w:val="heading 1"/>
    <w:basedOn w:val="MTHead1"/>
    <w:next w:val="Normal"/>
    <w:qFormat/>
    <w:rsid w:val="00CD4C26"/>
    <w:rPr>
      <w:bCs/>
      <w:szCs w:val="24"/>
    </w:rPr>
  </w:style>
  <w:style w:type="paragraph" w:styleId="Heading2">
    <w:name w:val="heading 2"/>
    <w:basedOn w:val="MTHead2"/>
    <w:next w:val="Normal"/>
    <w:qFormat/>
    <w:rsid w:val="00CD4C26"/>
    <w:rPr>
      <w:bCs/>
      <w:iCs/>
      <w:szCs w:val="28"/>
    </w:rPr>
  </w:style>
  <w:style w:type="paragraph" w:styleId="Heading3">
    <w:name w:val="heading 3"/>
    <w:basedOn w:val="MTHead3"/>
    <w:next w:val="Normal"/>
    <w:qFormat/>
    <w:rsid w:val="00CD4C26"/>
    <w:rPr>
      <w:bCs/>
      <w:szCs w:val="24"/>
    </w:rPr>
  </w:style>
  <w:style w:type="paragraph" w:styleId="Heading4">
    <w:name w:val="heading 4"/>
    <w:basedOn w:val="MTHead4"/>
    <w:next w:val="Normal"/>
    <w:qFormat/>
    <w:rsid w:val="00CD4C26"/>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2inHeader">
    <w:name w:val="MT2inHeader"/>
    <w:basedOn w:val="Header"/>
    <w:rsid w:val="00CF6BA2"/>
    <w:pPr>
      <w:spacing w:after="1880"/>
    </w:pPr>
  </w:style>
  <w:style w:type="paragraph" w:customStyle="1" w:styleId="NormalSingle">
    <w:name w:val="Normal Single"/>
    <w:rsid w:val="006971A3"/>
    <w:pPr>
      <w:spacing w:after="220"/>
      <w:jc w:val="both"/>
    </w:pPr>
    <w:rPr>
      <w:rFonts w:ascii="Arial" w:hAnsi="Arial" w:cs="Arial"/>
      <w:sz w:val="22"/>
      <w:szCs w:val="22"/>
    </w:rPr>
  </w:style>
  <w:style w:type="paragraph" w:styleId="Footer">
    <w:name w:val="footer"/>
    <w:basedOn w:val="NormalSingle"/>
    <w:rsid w:val="00CD4C26"/>
    <w:pPr>
      <w:tabs>
        <w:tab w:val="center" w:pos="4680"/>
        <w:tab w:val="right" w:pos="9360"/>
      </w:tabs>
      <w:spacing w:after="0"/>
      <w:jc w:val="left"/>
    </w:pPr>
  </w:style>
  <w:style w:type="paragraph" w:styleId="FootnoteText">
    <w:name w:val="footnote text"/>
    <w:basedOn w:val="Normal"/>
    <w:semiHidden/>
    <w:rsid w:val="00CD4C26"/>
    <w:pPr>
      <w:spacing w:after="60"/>
      <w:ind w:left="360" w:hanging="360"/>
    </w:pPr>
    <w:rPr>
      <w:sz w:val="20"/>
      <w:szCs w:val="20"/>
    </w:rPr>
  </w:style>
  <w:style w:type="paragraph" w:customStyle="1" w:styleId="Handling">
    <w:name w:val="Handling"/>
    <w:basedOn w:val="NormalSingle"/>
    <w:next w:val="Normal"/>
    <w:rsid w:val="00CD4C26"/>
    <w:pPr>
      <w:keepNext/>
      <w:keepLines/>
      <w:jc w:val="left"/>
    </w:pPr>
    <w:rPr>
      <w:b/>
    </w:rPr>
  </w:style>
  <w:style w:type="paragraph" w:styleId="Header">
    <w:name w:val="header"/>
    <w:basedOn w:val="NormalSingle"/>
    <w:rsid w:val="00CD4C26"/>
    <w:pPr>
      <w:tabs>
        <w:tab w:val="center" w:pos="4680"/>
        <w:tab w:val="right" w:pos="9360"/>
      </w:tabs>
      <w:spacing w:after="0"/>
      <w:jc w:val="left"/>
    </w:pPr>
  </w:style>
  <w:style w:type="paragraph" w:customStyle="1" w:styleId="MTHead1">
    <w:name w:val="MTHead1"/>
    <w:aliases w:val="MH"/>
    <w:basedOn w:val="NormalSingle"/>
    <w:next w:val="Normal"/>
    <w:rsid w:val="00CD4C26"/>
    <w:pPr>
      <w:keepNext/>
      <w:keepLines/>
      <w:jc w:val="left"/>
      <w:outlineLvl w:val="0"/>
    </w:pPr>
    <w:rPr>
      <w:b/>
    </w:rPr>
  </w:style>
  <w:style w:type="paragraph" w:customStyle="1" w:styleId="MTHead2">
    <w:name w:val="MTHead2"/>
    <w:aliases w:val="SH"/>
    <w:basedOn w:val="NormalSingle"/>
    <w:next w:val="Normal"/>
    <w:rsid w:val="00CD4C26"/>
    <w:pPr>
      <w:keepNext/>
      <w:keepLines/>
      <w:jc w:val="left"/>
      <w:outlineLvl w:val="1"/>
    </w:pPr>
    <w:rPr>
      <w:b/>
      <w:i/>
    </w:rPr>
  </w:style>
  <w:style w:type="paragraph" w:customStyle="1" w:styleId="MTHead3">
    <w:name w:val="MTHead3"/>
    <w:aliases w:val="SSH"/>
    <w:basedOn w:val="NormalSingle"/>
    <w:next w:val="Normal"/>
    <w:rsid w:val="00CD4C26"/>
    <w:pPr>
      <w:keepNext/>
      <w:keepLines/>
      <w:jc w:val="left"/>
      <w:outlineLvl w:val="2"/>
    </w:pPr>
    <w:rPr>
      <w:i/>
    </w:rPr>
  </w:style>
  <w:style w:type="paragraph" w:customStyle="1" w:styleId="MTHead4">
    <w:name w:val="MTHead4"/>
    <w:aliases w:val="SSSH"/>
    <w:basedOn w:val="NormalSingle"/>
    <w:next w:val="Normal"/>
    <w:rsid w:val="00CD4C26"/>
    <w:pPr>
      <w:keepNext/>
      <w:keepLines/>
      <w:jc w:val="left"/>
      <w:outlineLvl w:val="3"/>
    </w:pPr>
  </w:style>
  <w:style w:type="paragraph" w:customStyle="1" w:styleId="MTBlock">
    <w:name w:val="MTBlock"/>
    <w:aliases w:val="B"/>
    <w:basedOn w:val="Normal"/>
    <w:rsid w:val="00CD4C26"/>
    <w:pPr>
      <w:ind w:left="720" w:right="720"/>
    </w:pPr>
    <w:rPr>
      <w:szCs w:val="20"/>
    </w:rPr>
  </w:style>
  <w:style w:type="paragraph" w:customStyle="1" w:styleId="MTBlock1">
    <w:name w:val="MTBlock1"/>
    <w:aliases w:val="B1"/>
    <w:basedOn w:val="Normal"/>
    <w:rsid w:val="00CD4C26"/>
    <w:pPr>
      <w:ind w:left="1440" w:right="1440"/>
    </w:pPr>
    <w:rPr>
      <w:szCs w:val="20"/>
    </w:rPr>
  </w:style>
  <w:style w:type="paragraph" w:customStyle="1" w:styleId="MTBullet">
    <w:name w:val="MTBullet"/>
    <w:aliases w:val="BL"/>
    <w:basedOn w:val="Normal"/>
    <w:rsid w:val="00CD4C26"/>
    <w:pPr>
      <w:numPr>
        <w:numId w:val="1"/>
      </w:numPr>
    </w:pPr>
    <w:rPr>
      <w:szCs w:val="20"/>
    </w:rPr>
  </w:style>
  <w:style w:type="paragraph" w:customStyle="1" w:styleId="MTCentre">
    <w:name w:val="MTCentre"/>
    <w:aliases w:val="C"/>
    <w:basedOn w:val="Normal"/>
    <w:rsid w:val="00CD4C26"/>
    <w:pPr>
      <w:jc w:val="center"/>
    </w:pPr>
    <w:rPr>
      <w:szCs w:val="20"/>
    </w:rPr>
  </w:style>
  <w:style w:type="paragraph" w:customStyle="1" w:styleId="MTCitation">
    <w:name w:val="MTCitation"/>
    <w:aliases w:val="CI"/>
    <w:basedOn w:val="NormalSingle"/>
    <w:next w:val="Normal"/>
    <w:rsid w:val="00CD4C26"/>
    <w:pPr>
      <w:ind w:left="2880" w:right="1440"/>
    </w:pPr>
  </w:style>
  <w:style w:type="paragraph" w:customStyle="1" w:styleId="MTHanging">
    <w:name w:val="MTHanging"/>
    <w:aliases w:val="H"/>
    <w:basedOn w:val="Normal"/>
    <w:rsid w:val="00CD4C26"/>
    <w:pPr>
      <w:ind w:left="720" w:hanging="720"/>
    </w:pPr>
    <w:rPr>
      <w:szCs w:val="20"/>
    </w:rPr>
  </w:style>
  <w:style w:type="paragraph" w:customStyle="1" w:styleId="MTHead1Caps">
    <w:name w:val="MTHead1Caps"/>
    <w:aliases w:val="MHC"/>
    <w:basedOn w:val="NormalSingle"/>
    <w:next w:val="Normal"/>
    <w:rsid w:val="00CD4C26"/>
    <w:pPr>
      <w:keepNext/>
      <w:keepLines/>
      <w:jc w:val="left"/>
      <w:outlineLvl w:val="0"/>
    </w:pPr>
    <w:rPr>
      <w:b/>
      <w:caps/>
    </w:rPr>
  </w:style>
  <w:style w:type="paragraph" w:customStyle="1" w:styleId="MTHead2NoItal">
    <w:name w:val="MTHead2NoItal"/>
    <w:aliases w:val="SHNI"/>
    <w:basedOn w:val="NormalSingle"/>
    <w:next w:val="Normal"/>
    <w:rsid w:val="00CD4C26"/>
    <w:pPr>
      <w:keepNext/>
      <w:keepLines/>
      <w:jc w:val="left"/>
      <w:outlineLvl w:val="1"/>
    </w:pPr>
    <w:rPr>
      <w:b/>
    </w:rPr>
  </w:style>
  <w:style w:type="paragraph" w:customStyle="1" w:styleId="MTHead3C">
    <w:name w:val="MTHead3C"/>
    <w:aliases w:val="SSHC"/>
    <w:basedOn w:val="NormalSingle"/>
    <w:next w:val="Normal"/>
    <w:rsid w:val="00CD4C26"/>
    <w:pPr>
      <w:keepNext/>
      <w:keepLines/>
      <w:jc w:val="center"/>
      <w:outlineLvl w:val="2"/>
    </w:pPr>
    <w:rPr>
      <w:b/>
    </w:rPr>
  </w:style>
  <w:style w:type="paragraph" w:customStyle="1" w:styleId="MTIndent1">
    <w:name w:val="MTIndent1"/>
    <w:aliases w:val="I1"/>
    <w:basedOn w:val="Normal"/>
    <w:rsid w:val="00CD4C26"/>
    <w:pPr>
      <w:ind w:left="720"/>
    </w:pPr>
    <w:rPr>
      <w:szCs w:val="20"/>
    </w:rPr>
  </w:style>
  <w:style w:type="paragraph" w:customStyle="1" w:styleId="MTIndent2">
    <w:name w:val="MTIndent2"/>
    <w:aliases w:val="I2"/>
    <w:basedOn w:val="Normal"/>
    <w:rsid w:val="00CD4C26"/>
    <w:pPr>
      <w:ind w:left="1440"/>
    </w:pPr>
    <w:rPr>
      <w:szCs w:val="20"/>
    </w:rPr>
  </w:style>
  <w:style w:type="paragraph" w:customStyle="1" w:styleId="MTIndent3">
    <w:name w:val="MTIndent3"/>
    <w:aliases w:val="I3"/>
    <w:basedOn w:val="Normal"/>
    <w:rsid w:val="00CD4C26"/>
    <w:pPr>
      <w:ind w:left="2160"/>
    </w:pPr>
    <w:rPr>
      <w:szCs w:val="20"/>
    </w:rPr>
  </w:style>
  <w:style w:type="paragraph" w:customStyle="1" w:styleId="MTIndent4">
    <w:name w:val="MTIndent4"/>
    <w:aliases w:val="I4"/>
    <w:basedOn w:val="Normal"/>
    <w:rsid w:val="00CD4C26"/>
    <w:pPr>
      <w:ind w:left="2880"/>
    </w:pPr>
    <w:rPr>
      <w:szCs w:val="20"/>
    </w:rPr>
  </w:style>
  <w:style w:type="paragraph" w:customStyle="1" w:styleId="MTIndent5">
    <w:name w:val="MTIndent5"/>
    <w:aliases w:val="I5"/>
    <w:basedOn w:val="Normal"/>
    <w:rsid w:val="00CD4C26"/>
    <w:pPr>
      <w:ind w:left="3600"/>
    </w:pPr>
    <w:rPr>
      <w:szCs w:val="20"/>
    </w:rPr>
  </w:style>
  <w:style w:type="paragraph" w:customStyle="1" w:styleId="MTLeft">
    <w:name w:val="MTLeft"/>
    <w:aliases w:val="L"/>
    <w:basedOn w:val="Normal"/>
    <w:rsid w:val="00CD4C26"/>
    <w:pPr>
      <w:jc w:val="left"/>
    </w:pPr>
    <w:rPr>
      <w:szCs w:val="20"/>
    </w:rPr>
  </w:style>
  <w:style w:type="paragraph" w:customStyle="1" w:styleId="MTPlain">
    <w:name w:val="MTPlain"/>
    <w:aliases w:val="P"/>
    <w:basedOn w:val="Normal"/>
    <w:rsid w:val="00CD4C26"/>
    <w:pPr>
      <w:spacing w:after="0"/>
      <w:jc w:val="left"/>
    </w:pPr>
    <w:rPr>
      <w:szCs w:val="20"/>
    </w:rPr>
  </w:style>
  <w:style w:type="paragraph" w:customStyle="1" w:styleId="MTQuote">
    <w:name w:val="MTQuote"/>
    <w:aliases w:val="Q"/>
    <w:basedOn w:val="NormalSingle"/>
    <w:rsid w:val="00CD4C26"/>
    <w:pPr>
      <w:ind w:left="1440"/>
    </w:pPr>
    <w:rPr>
      <w:sz w:val="18"/>
    </w:rPr>
  </w:style>
  <w:style w:type="paragraph" w:customStyle="1" w:styleId="MTQuoteH1">
    <w:name w:val="MTQuoteH1"/>
    <w:aliases w:val="Q1"/>
    <w:basedOn w:val="MTQuote"/>
    <w:rsid w:val="00CD4C26"/>
    <w:pPr>
      <w:ind w:left="2160" w:hanging="720"/>
    </w:pPr>
  </w:style>
  <w:style w:type="paragraph" w:customStyle="1" w:styleId="MTQuoteH2">
    <w:name w:val="MTQuoteH2"/>
    <w:aliases w:val="Q2"/>
    <w:basedOn w:val="MTQuote"/>
    <w:rsid w:val="00CD4C26"/>
    <w:pPr>
      <w:ind w:left="2880" w:hanging="720"/>
    </w:pPr>
  </w:style>
  <w:style w:type="paragraph" w:customStyle="1" w:styleId="MTQuoteH3">
    <w:name w:val="MTQuoteH3"/>
    <w:aliases w:val="Q3"/>
    <w:basedOn w:val="MTQuote"/>
    <w:rsid w:val="00CD4C26"/>
    <w:pPr>
      <w:ind w:left="3600" w:hanging="720"/>
    </w:pPr>
  </w:style>
  <w:style w:type="paragraph" w:customStyle="1" w:styleId="MTReference">
    <w:name w:val="MTReference"/>
    <w:aliases w:val="Ref"/>
    <w:basedOn w:val="MTQuote"/>
    <w:rsid w:val="00CD4C26"/>
    <w:rPr>
      <w:b/>
    </w:rPr>
  </w:style>
  <w:style w:type="paragraph" w:customStyle="1" w:styleId="MTRight">
    <w:name w:val="MTRight"/>
    <w:aliases w:val="R"/>
    <w:basedOn w:val="Normal"/>
    <w:rsid w:val="00CD4C26"/>
    <w:pPr>
      <w:jc w:val="right"/>
    </w:pPr>
    <w:rPr>
      <w:szCs w:val="20"/>
    </w:rPr>
  </w:style>
  <w:style w:type="paragraph" w:customStyle="1" w:styleId="MTTab1">
    <w:name w:val="MTTab1"/>
    <w:aliases w:val="T1"/>
    <w:basedOn w:val="Normal"/>
    <w:rsid w:val="00CD4C26"/>
    <w:pPr>
      <w:ind w:firstLine="720"/>
    </w:pPr>
    <w:rPr>
      <w:szCs w:val="20"/>
    </w:rPr>
  </w:style>
  <w:style w:type="paragraph" w:customStyle="1" w:styleId="MTTab2">
    <w:name w:val="MTTab2"/>
    <w:aliases w:val="T2"/>
    <w:basedOn w:val="Normal"/>
    <w:rsid w:val="00CD4C26"/>
    <w:pPr>
      <w:ind w:firstLine="1440"/>
    </w:pPr>
  </w:style>
  <w:style w:type="paragraph" w:customStyle="1" w:styleId="MTTableHead">
    <w:name w:val="MTTableHead"/>
    <w:aliases w:val="TH"/>
    <w:basedOn w:val="NormalSingle"/>
    <w:rsid w:val="00CD4C26"/>
    <w:pPr>
      <w:keepNext/>
      <w:keepLines/>
      <w:spacing w:before="120" w:after="120"/>
      <w:jc w:val="center"/>
    </w:pPr>
    <w:rPr>
      <w:b/>
    </w:rPr>
  </w:style>
  <w:style w:type="paragraph" w:customStyle="1" w:styleId="MTTableText">
    <w:name w:val="MTTableText"/>
    <w:aliases w:val="TT"/>
    <w:basedOn w:val="NormalSingle"/>
    <w:rsid w:val="00CD4C26"/>
    <w:pPr>
      <w:spacing w:before="60" w:after="60"/>
      <w:jc w:val="left"/>
    </w:pPr>
  </w:style>
  <w:style w:type="paragraph" w:customStyle="1" w:styleId="MTTitle">
    <w:name w:val="MTTitle"/>
    <w:aliases w:val="T"/>
    <w:basedOn w:val="NormalSingle"/>
    <w:next w:val="Normal"/>
    <w:rsid w:val="00001F49"/>
    <w:pPr>
      <w:jc w:val="center"/>
    </w:pPr>
    <w:rPr>
      <w:b/>
      <w:caps/>
      <w:szCs w:val="24"/>
    </w:rPr>
  </w:style>
  <w:style w:type="paragraph" w:customStyle="1" w:styleId="Notes">
    <w:name w:val="Notes"/>
    <w:aliases w:val="N"/>
    <w:basedOn w:val="NormalSingle"/>
    <w:next w:val="Normal"/>
    <w:rsid w:val="00CD4C26"/>
    <w:pPr>
      <w:spacing w:after="0"/>
      <w:jc w:val="left"/>
    </w:pPr>
    <w:rPr>
      <w:b/>
      <w:vanish/>
      <w:color w:val="008000"/>
      <w:sz w:val="20"/>
    </w:rPr>
  </w:style>
  <w:style w:type="character" w:customStyle="1" w:styleId="Notesx">
    <w:name w:val="Notesx"/>
    <w:rsid w:val="00CD4C26"/>
    <w:rPr>
      <w:rFonts w:ascii="Arial" w:hAnsi="Arial" w:cs="Arial"/>
      <w:b/>
      <w:vanish/>
      <w:color w:val="008000"/>
      <w:sz w:val="18"/>
    </w:rPr>
  </w:style>
  <w:style w:type="character" w:styleId="PageNumber">
    <w:name w:val="page number"/>
    <w:rsid w:val="006971A3"/>
    <w:rPr>
      <w:rFonts w:ascii="Arial" w:hAnsi="Arial" w:cs="Arial"/>
      <w:sz w:val="22"/>
    </w:rPr>
  </w:style>
  <w:style w:type="paragraph" w:customStyle="1" w:styleId="PlainSingle">
    <w:name w:val="Plain Single"/>
    <w:basedOn w:val="NormalSingle"/>
    <w:rsid w:val="00CD4C26"/>
    <w:pPr>
      <w:spacing w:after="0"/>
      <w:jc w:val="left"/>
    </w:pPr>
  </w:style>
  <w:style w:type="character" w:customStyle="1" w:styleId="Prompt">
    <w:name w:val="Prompt"/>
    <w:aliases w:val="PR"/>
    <w:rsid w:val="00CD4C26"/>
    <w:rPr>
      <w:rFonts w:ascii="Arial" w:hAnsi="Arial" w:cs="Arial"/>
      <w:color w:val="0000FF"/>
    </w:rPr>
  </w:style>
  <w:style w:type="paragraph" w:styleId="TOC1">
    <w:name w:val="toc 1"/>
    <w:basedOn w:val="Normal"/>
    <w:next w:val="Normal"/>
    <w:rsid w:val="00CD4C26"/>
    <w:pPr>
      <w:tabs>
        <w:tab w:val="left" w:pos="720"/>
        <w:tab w:val="right" w:leader="dot" w:pos="9360"/>
      </w:tabs>
      <w:jc w:val="left"/>
    </w:pPr>
  </w:style>
  <w:style w:type="paragraph" w:styleId="TOC2">
    <w:name w:val="toc 2"/>
    <w:basedOn w:val="Normal"/>
    <w:next w:val="Normal"/>
    <w:rsid w:val="00CD4C26"/>
    <w:pPr>
      <w:tabs>
        <w:tab w:val="left" w:pos="1440"/>
        <w:tab w:val="right" w:leader="dot" w:pos="9360"/>
      </w:tabs>
      <w:ind w:left="720"/>
      <w:jc w:val="left"/>
    </w:pPr>
  </w:style>
  <w:style w:type="paragraph" w:customStyle="1" w:styleId="Address">
    <w:name w:val="Address"/>
    <w:basedOn w:val="NormalSingle"/>
    <w:rsid w:val="00562A4B"/>
    <w:pPr>
      <w:keepNext/>
      <w:keepLines/>
      <w:spacing w:line="220" w:lineRule="exact"/>
      <w:jc w:val="left"/>
    </w:pPr>
  </w:style>
  <w:style w:type="paragraph" w:customStyle="1" w:styleId="AttnLine">
    <w:name w:val="AttnLine"/>
    <w:basedOn w:val="NormalSingle"/>
    <w:next w:val="Address"/>
    <w:rsid w:val="00562A4B"/>
    <w:pPr>
      <w:keepNext/>
      <w:keepLines/>
      <w:tabs>
        <w:tab w:val="left" w:pos="1080"/>
      </w:tabs>
      <w:ind w:left="1080" w:hanging="1080"/>
      <w:jc w:val="left"/>
    </w:pPr>
    <w:rPr>
      <w:lang w:bidi="he-IL"/>
    </w:rPr>
  </w:style>
  <w:style w:type="paragraph" w:customStyle="1" w:styleId="MTBlock10pt">
    <w:name w:val="MTBlock10pt"/>
    <w:basedOn w:val="Normal"/>
    <w:rsid w:val="007617A1"/>
    <w:pPr>
      <w:ind w:left="720" w:right="720"/>
    </w:pPr>
    <w:rPr>
      <w:sz w:val="20"/>
    </w:rPr>
  </w:style>
  <w:style w:type="paragraph" w:customStyle="1" w:styleId="MTBlock10pt1">
    <w:name w:val="MTBlock10pt1"/>
    <w:basedOn w:val="Normal"/>
    <w:rsid w:val="007617A1"/>
    <w:pPr>
      <w:ind w:left="1440" w:right="1440"/>
    </w:pPr>
    <w:rPr>
      <w:sz w:val="20"/>
    </w:rPr>
  </w:style>
  <w:style w:type="paragraph" w:customStyle="1" w:styleId="DocsID">
    <w:name w:val="DocsID"/>
    <w:basedOn w:val="Normal"/>
    <w:rsid w:val="006D46A6"/>
    <w:pPr>
      <w:spacing w:before="20" w:after="0"/>
      <w:jc w:val="left"/>
    </w:pPr>
    <w:rPr>
      <w:color w:val="000080"/>
      <w:sz w:val="16"/>
      <w:szCs w:val="20"/>
    </w:rPr>
  </w:style>
  <w:style w:type="paragraph" w:styleId="ListParagraph">
    <w:name w:val="List Paragraph"/>
    <w:basedOn w:val="Normal"/>
    <w:uiPriority w:val="34"/>
    <w:qFormat/>
    <w:rsid w:val="00BF2F49"/>
    <w:pPr>
      <w:ind w:left="720"/>
      <w:contextualSpacing/>
    </w:pPr>
  </w:style>
  <w:style w:type="character" w:styleId="Hyperlink">
    <w:name w:val="Hyperlink"/>
    <w:basedOn w:val="DefaultParagraphFont"/>
    <w:rsid w:val="003A517F"/>
    <w:rPr>
      <w:color w:val="0563C1" w:themeColor="hyperlink"/>
      <w:u w:val="single"/>
    </w:rPr>
  </w:style>
  <w:style w:type="paragraph" w:styleId="BalloonText">
    <w:name w:val="Balloon Text"/>
    <w:basedOn w:val="Normal"/>
    <w:link w:val="BalloonTextChar"/>
    <w:semiHidden/>
    <w:unhideWhenUsed/>
    <w:rsid w:val="008E08BE"/>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8E08BE"/>
    <w:rPr>
      <w:sz w:val="18"/>
      <w:szCs w:val="18"/>
    </w:rPr>
  </w:style>
  <w:style w:type="character" w:styleId="UnresolvedMention">
    <w:name w:val="Unresolved Mention"/>
    <w:basedOn w:val="DefaultParagraphFont"/>
    <w:uiPriority w:val="99"/>
    <w:semiHidden/>
    <w:unhideWhenUsed/>
    <w:rsid w:val="008E0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voices.vice.com/" TargetMode="External"/><Relationship Id="rId13" Type="http://schemas.openxmlformats.org/officeDocument/2006/relationships/hyperlink" Target="http://www.allaboutdnt.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oices.vice.com/" TargetMode="External"/><Relationship Id="rId12" Type="http://schemas.openxmlformats.org/officeDocument/2006/relationships/hyperlink" Target="https://www.google.com/settings/ad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iv-policy.imrworldwide.com/priv/browser/us/en/optout.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vice.com/en_us/page/privacy-and-term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vice.com/en_us/page/privacy-and-term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7</Pages>
  <Words>3444</Words>
  <Characters>19636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Kischer</cp:lastModifiedBy>
  <cp:revision>14</cp:revision>
  <dcterms:created xsi:type="dcterms:W3CDTF">2020-07-20T22:48:00Z</dcterms:created>
  <dcterms:modified xsi:type="dcterms:W3CDTF">2020-07-23T21:32:00Z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44280824.2</vt:lpwstr>
  </property>
</Properties>
</file>